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7554" w14:textId="1A3FB86E" w:rsidR="0046393D" w:rsidRDefault="009D7B22" w:rsidP="0046393D">
      <w:pPr>
        <w:jc w:val="center"/>
        <w:rPr>
          <w:rFonts w:cs="Arial"/>
          <w:b/>
        </w:rPr>
      </w:pPr>
      <w:bookmarkStart w:id="0" w:name="_GoBack"/>
      <w:bookmarkEnd w:id="0"/>
      <w:r>
        <w:rPr>
          <w:rFonts w:cs="Arial"/>
          <w:b/>
        </w:rPr>
        <w:t xml:space="preserve">Datenschutzrechtliche Informationen </w:t>
      </w:r>
      <w:r>
        <w:rPr>
          <w:rFonts w:cs="Arial"/>
          <w:b/>
        </w:rPr>
        <w:br/>
        <w:t>nach Art. 13 der Datenschutz-Grundverordnung</w:t>
      </w:r>
      <w:r w:rsidR="006F4862">
        <w:rPr>
          <w:rFonts w:cs="Arial"/>
          <w:b/>
        </w:rPr>
        <w:t xml:space="preserve"> (DSGVO)</w:t>
      </w:r>
    </w:p>
    <w:p w14:paraId="238D7555" w14:textId="77777777" w:rsidR="009D7B22" w:rsidRPr="009D7B22" w:rsidRDefault="009D7B22" w:rsidP="009D7B22">
      <w:pPr>
        <w:tabs>
          <w:tab w:val="left" w:pos="709"/>
        </w:tabs>
        <w:ind w:firstLine="284"/>
        <w:jc w:val="both"/>
        <w:rPr>
          <w:rFonts w:cs="Arial"/>
        </w:rPr>
      </w:pPr>
    </w:p>
    <w:p w14:paraId="238D7556" w14:textId="77777777" w:rsidR="009D7B22" w:rsidRDefault="009D7B22" w:rsidP="00F800B4">
      <w:pPr>
        <w:jc w:val="both"/>
        <w:rPr>
          <w:rFonts w:cs="Arial"/>
        </w:rPr>
      </w:pPr>
    </w:p>
    <w:p w14:paraId="780F7832" w14:textId="2DCCF982" w:rsidR="006A58EB" w:rsidRDefault="00364895" w:rsidP="00F800B4">
      <w:pPr>
        <w:jc w:val="both"/>
        <w:rPr>
          <w:rFonts w:cs="Arial"/>
        </w:rPr>
      </w:pPr>
      <w:r>
        <w:rPr>
          <w:rFonts w:cs="Arial"/>
        </w:rPr>
        <w:t xml:space="preserve">Das </w:t>
      </w:r>
      <w:r w:rsidR="005F50E4">
        <w:rPr>
          <w:rFonts w:cs="Arial"/>
        </w:rPr>
        <w:t>Gericht</w:t>
      </w:r>
      <w:r>
        <w:rPr>
          <w:rFonts w:cs="Arial"/>
        </w:rPr>
        <w:t xml:space="preserve"> erhebt und verarbeitet personenbezogene Daten der betroffenen Person(en) </w:t>
      </w:r>
      <w:r w:rsidR="00DB2B48">
        <w:rPr>
          <w:rFonts w:cs="Arial"/>
        </w:rPr>
        <w:t>im Rahmen der</w:t>
      </w:r>
      <w:r w:rsidR="0033352A">
        <w:rPr>
          <w:rFonts w:cs="Arial"/>
        </w:rPr>
        <w:t xml:space="preserve"> Personal</w:t>
      </w:r>
      <w:r w:rsidR="00DB2B48">
        <w:rPr>
          <w:rFonts w:cs="Arial"/>
        </w:rPr>
        <w:t>verwaltung</w:t>
      </w:r>
      <w:r w:rsidR="00F800B4">
        <w:rPr>
          <w:rFonts w:cs="Arial"/>
        </w:rPr>
        <w:t xml:space="preserve">. </w:t>
      </w:r>
    </w:p>
    <w:p w14:paraId="3315104C" w14:textId="77777777" w:rsidR="006A58EB" w:rsidRDefault="006A58EB" w:rsidP="00F800B4">
      <w:pPr>
        <w:jc w:val="both"/>
        <w:rPr>
          <w:rFonts w:cs="Arial"/>
        </w:rPr>
      </w:pPr>
    </w:p>
    <w:p w14:paraId="238D7557" w14:textId="74620459" w:rsidR="009D7B22" w:rsidRDefault="00F800B4" w:rsidP="00F800B4">
      <w:pPr>
        <w:jc w:val="both"/>
        <w:rPr>
          <w:rFonts w:cs="Arial"/>
        </w:rPr>
      </w:pPr>
      <w:r>
        <w:rPr>
          <w:rFonts w:cs="Arial"/>
        </w:rPr>
        <w:t xml:space="preserve">Hierzu </w:t>
      </w:r>
      <w:r w:rsidR="00A66E3C">
        <w:rPr>
          <w:rFonts w:cs="Arial"/>
        </w:rPr>
        <w:t>wird mitgeteilt</w:t>
      </w:r>
      <w:r>
        <w:rPr>
          <w:rFonts w:cs="Arial"/>
        </w:rPr>
        <w:t>:</w:t>
      </w:r>
    </w:p>
    <w:p w14:paraId="238D7558" w14:textId="77777777" w:rsidR="00F800B4" w:rsidRDefault="00F800B4" w:rsidP="00F800B4">
      <w:pPr>
        <w:jc w:val="both"/>
        <w:rPr>
          <w:rFonts w:cs="Arial"/>
        </w:rPr>
      </w:pPr>
    </w:p>
    <w:p w14:paraId="1BCB956A" w14:textId="77777777" w:rsidR="007A26FB" w:rsidRDefault="007A26FB" w:rsidP="00F800B4">
      <w:pPr>
        <w:jc w:val="both"/>
        <w:rPr>
          <w:rFonts w:cs="Arial"/>
        </w:rPr>
      </w:pPr>
    </w:p>
    <w:p w14:paraId="238D755A" w14:textId="19930EC8" w:rsidR="00F800B4" w:rsidRDefault="00F800B4" w:rsidP="00F800B4">
      <w:pPr>
        <w:jc w:val="both"/>
        <w:rPr>
          <w:rFonts w:cs="Arial"/>
        </w:rPr>
      </w:pPr>
      <w:r>
        <w:rPr>
          <w:rFonts w:cs="Arial"/>
          <w:b/>
        </w:rPr>
        <w:t>1.</w:t>
      </w:r>
      <w:r>
        <w:rPr>
          <w:rFonts w:cs="Arial"/>
          <w:b/>
        </w:rPr>
        <w:tab/>
      </w:r>
      <w:r w:rsidR="00364895">
        <w:rPr>
          <w:rFonts w:cs="Arial"/>
          <w:b/>
        </w:rPr>
        <w:t xml:space="preserve">Name und Kontaktdaten des </w:t>
      </w:r>
      <w:r>
        <w:rPr>
          <w:rFonts w:cs="Arial"/>
          <w:b/>
        </w:rPr>
        <w:t>Verantwortliche</w:t>
      </w:r>
      <w:r w:rsidR="00364895">
        <w:rPr>
          <w:rFonts w:cs="Arial"/>
          <w:b/>
        </w:rPr>
        <w:t>n</w:t>
      </w:r>
      <w:r w:rsidRPr="00F800B4">
        <w:rPr>
          <w:rFonts w:cs="Arial"/>
          <w:b/>
        </w:rPr>
        <w:t>:</w:t>
      </w:r>
    </w:p>
    <w:p w14:paraId="238D755E" w14:textId="2D954FD3" w:rsidR="00F800B4" w:rsidRDefault="00F800B4" w:rsidP="005F50E4">
      <w:pPr>
        <w:jc w:val="both"/>
        <w:rPr>
          <w:rFonts w:cs="Arial"/>
        </w:rPr>
      </w:pPr>
      <w:r>
        <w:rPr>
          <w:rFonts w:cs="Arial"/>
        </w:rPr>
        <w:tab/>
      </w:r>
    </w:p>
    <w:p w14:paraId="645B0FA4" w14:textId="3EE7DE5A" w:rsidR="005F50E4" w:rsidRDefault="005F50E4" w:rsidP="005F50E4">
      <w:pPr>
        <w:jc w:val="both"/>
        <w:rPr>
          <w:rFonts w:cs="Arial"/>
        </w:rPr>
      </w:pPr>
      <w:r>
        <w:rPr>
          <w:rFonts w:cs="Arial"/>
        </w:rPr>
        <w:tab/>
        <w:t>Siehe jeweilige Internetseite des Gerichts</w:t>
      </w:r>
    </w:p>
    <w:p w14:paraId="238D755F" w14:textId="77777777" w:rsidR="00F800B4" w:rsidRDefault="00F800B4" w:rsidP="00F800B4">
      <w:pPr>
        <w:jc w:val="both"/>
        <w:rPr>
          <w:rFonts w:cs="Arial"/>
        </w:rPr>
      </w:pPr>
    </w:p>
    <w:p w14:paraId="6C2FC358" w14:textId="77777777" w:rsidR="007A26FB" w:rsidRDefault="007A26FB" w:rsidP="00F800B4">
      <w:pPr>
        <w:jc w:val="both"/>
        <w:rPr>
          <w:rFonts w:cs="Arial"/>
        </w:rPr>
      </w:pPr>
    </w:p>
    <w:p w14:paraId="238D7561" w14:textId="39AAD8B0" w:rsidR="00F800B4" w:rsidRDefault="00F800B4" w:rsidP="00F800B4">
      <w:pPr>
        <w:jc w:val="both"/>
        <w:rPr>
          <w:rFonts w:cs="Arial"/>
        </w:rPr>
      </w:pPr>
      <w:r w:rsidRPr="00F800B4">
        <w:rPr>
          <w:rFonts w:cs="Arial"/>
          <w:b/>
        </w:rPr>
        <w:t>2.</w:t>
      </w:r>
      <w:r w:rsidRPr="00F800B4">
        <w:rPr>
          <w:rFonts w:cs="Arial"/>
          <w:b/>
        </w:rPr>
        <w:tab/>
      </w:r>
      <w:r w:rsidR="00364895">
        <w:rPr>
          <w:rFonts w:cs="Arial"/>
          <w:b/>
        </w:rPr>
        <w:t>Kontaktdaten des Datenschutzbeauftragten</w:t>
      </w:r>
      <w:r w:rsidRPr="00F800B4">
        <w:rPr>
          <w:rFonts w:cs="Arial"/>
          <w:b/>
        </w:rPr>
        <w:t>:</w:t>
      </w:r>
    </w:p>
    <w:p w14:paraId="238D7566" w14:textId="59C040D3" w:rsidR="00F800B4" w:rsidRDefault="00F800B4">
      <w:pPr>
        <w:jc w:val="both"/>
        <w:rPr>
          <w:rStyle w:val="Hyperlink"/>
          <w:rFonts w:cs="Arial"/>
        </w:rPr>
      </w:pPr>
      <w:r>
        <w:rPr>
          <w:rFonts w:cs="Arial"/>
        </w:rPr>
        <w:tab/>
      </w:r>
    </w:p>
    <w:p w14:paraId="53B23332" w14:textId="30722AEC" w:rsidR="005F50E4" w:rsidRPr="005F50E4" w:rsidRDefault="005F50E4">
      <w:pPr>
        <w:jc w:val="both"/>
        <w:rPr>
          <w:rFonts w:cs="Arial"/>
        </w:rPr>
      </w:pPr>
      <w:r>
        <w:rPr>
          <w:rStyle w:val="Hyperlink"/>
          <w:rFonts w:cs="Arial"/>
          <w:u w:val="none"/>
        </w:rPr>
        <w:tab/>
      </w:r>
      <w:r w:rsidRPr="00785184">
        <w:rPr>
          <w:rStyle w:val="Hyperlink"/>
          <w:rFonts w:cs="Arial"/>
          <w:color w:val="auto"/>
          <w:u w:val="none"/>
        </w:rPr>
        <w:t>Siehe jeweilige Internetseite des Gerichts</w:t>
      </w:r>
    </w:p>
    <w:p w14:paraId="238D7567" w14:textId="77777777" w:rsidR="00F800B4" w:rsidRDefault="00F800B4" w:rsidP="00F800B4">
      <w:pPr>
        <w:jc w:val="both"/>
        <w:rPr>
          <w:rFonts w:cs="Arial"/>
        </w:rPr>
      </w:pPr>
    </w:p>
    <w:p w14:paraId="7F65FDE0" w14:textId="77777777" w:rsidR="007A26FB" w:rsidRDefault="007A26FB" w:rsidP="00F800B4">
      <w:pPr>
        <w:jc w:val="both"/>
        <w:rPr>
          <w:rFonts w:cs="Arial"/>
        </w:rPr>
      </w:pPr>
    </w:p>
    <w:p w14:paraId="238D7568" w14:textId="77777777" w:rsidR="00F800B4" w:rsidRPr="00F800B4" w:rsidRDefault="00F800B4" w:rsidP="00F800B4">
      <w:pPr>
        <w:jc w:val="both"/>
        <w:rPr>
          <w:rFonts w:cs="Arial"/>
          <w:b/>
        </w:rPr>
      </w:pPr>
      <w:r w:rsidRPr="00F800B4">
        <w:rPr>
          <w:rFonts w:cs="Arial"/>
          <w:b/>
        </w:rPr>
        <w:t>3.</w:t>
      </w:r>
      <w:r w:rsidRPr="00F800B4">
        <w:rPr>
          <w:rFonts w:cs="Arial"/>
          <w:b/>
        </w:rPr>
        <w:tab/>
      </w:r>
      <w:r w:rsidR="003E19C2">
        <w:rPr>
          <w:rFonts w:cs="Arial"/>
          <w:b/>
        </w:rPr>
        <w:t>Allgemeine Informationen</w:t>
      </w:r>
      <w:r w:rsidR="004A3918">
        <w:rPr>
          <w:rFonts w:cs="Arial"/>
          <w:b/>
        </w:rPr>
        <w:t xml:space="preserve"> zu Datenerhebung und -verarbeitung</w:t>
      </w:r>
      <w:r w:rsidRPr="00F800B4">
        <w:rPr>
          <w:rFonts w:cs="Arial"/>
          <w:b/>
        </w:rPr>
        <w:t>:</w:t>
      </w:r>
    </w:p>
    <w:p w14:paraId="238D7569" w14:textId="77777777" w:rsidR="00F800B4" w:rsidRDefault="00F800B4" w:rsidP="00F800B4">
      <w:pPr>
        <w:jc w:val="both"/>
        <w:rPr>
          <w:rFonts w:cs="Arial"/>
        </w:rPr>
      </w:pPr>
    </w:p>
    <w:p w14:paraId="6983B6B2" w14:textId="6A479D18" w:rsidR="00D178EF" w:rsidRPr="005044A6" w:rsidRDefault="00D178EF" w:rsidP="00227667">
      <w:pPr>
        <w:tabs>
          <w:tab w:val="left" w:pos="426"/>
        </w:tabs>
        <w:jc w:val="both"/>
        <w:rPr>
          <w:rFonts w:cs="Arial"/>
        </w:rPr>
      </w:pPr>
      <w:r w:rsidRPr="005044A6">
        <w:rPr>
          <w:rFonts w:cs="Arial"/>
        </w:rPr>
        <w:t>a)</w:t>
      </w:r>
      <w:r w:rsidRPr="005044A6">
        <w:rPr>
          <w:rFonts w:cs="Arial"/>
        </w:rPr>
        <w:tab/>
        <w:t xml:space="preserve">Das </w:t>
      </w:r>
      <w:r w:rsidR="005F50E4">
        <w:rPr>
          <w:rFonts w:cs="Arial"/>
        </w:rPr>
        <w:t>Gericht</w:t>
      </w:r>
      <w:r w:rsidRPr="005044A6">
        <w:rPr>
          <w:rFonts w:cs="Arial"/>
        </w:rPr>
        <w:t xml:space="preserve"> verarbeitet personenbezogene Daten aufgrund der Einwilligung der betroffenen Person in die Verarbeitung zu bestimmten Zwecken, Art. 6 Abs. 1 </w:t>
      </w:r>
      <w:r w:rsidR="002F1851">
        <w:rPr>
          <w:rFonts w:cs="Arial"/>
        </w:rPr>
        <w:t xml:space="preserve">Satz 1 </w:t>
      </w:r>
      <w:r w:rsidRPr="005044A6">
        <w:rPr>
          <w:rFonts w:cs="Arial"/>
        </w:rPr>
        <w:t>Buchst. a DSGVO.</w:t>
      </w:r>
      <w:r w:rsidR="00BA764F" w:rsidRPr="005044A6">
        <w:rPr>
          <w:rFonts w:cs="Arial"/>
        </w:rPr>
        <w:t xml:space="preserve"> Dies betrifft </w:t>
      </w:r>
      <w:r w:rsidR="0033352A" w:rsidRPr="005044A6">
        <w:rPr>
          <w:rFonts w:cs="Arial"/>
        </w:rPr>
        <w:t>beispielsweise</w:t>
      </w:r>
      <w:r w:rsidR="00BA764F" w:rsidRPr="005044A6">
        <w:rPr>
          <w:rFonts w:cs="Arial"/>
        </w:rPr>
        <w:t xml:space="preserve"> die</w:t>
      </w:r>
      <w:r w:rsidR="00EA4917" w:rsidRPr="005044A6">
        <w:rPr>
          <w:rFonts w:cs="Arial"/>
        </w:rPr>
        <w:t xml:space="preserve"> Veröffentlichung</w:t>
      </w:r>
      <w:r w:rsidR="00B7303F" w:rsidRPr="005044A6">
        <w:rPr>
          <w:rFonts w:cs="Arial"/>
        </w:rPr>
        <w:t>en</w:t>
      </w:r>
      <w:r w:rsidR="00EA4917" w:rsidRPr="005044A6">
        <w:rPr>
          <w:rFonts w:cs="Arial"/>
        </w:rPr>
        <w:t xml:space="preserve"> </w:t>
      </w:r>
      <w:r w:rsidR="00B7303F" w:rsidRPr="005044A6">
        <w:rPr>
          <w:rFonts w:cs="Arial"/>
        </w:rPr>
        <w:t>in den Personalnachrichten</w:t>
      </w:r>
      <w:r w:rsidR="00BA764F" w:rsidRPr="005044A6">
        <w:rPr>
          <w:rFonts w:cs="Arial"/>
        </w:rPr>
        <w:t xml:space="preserve">. </w:t>
      </w:r>
      <w:r w:rsidR="004352B5" w:rsidRPr="005044A6">
        <w:rPr>
          <w:rFonts w:cs="Arial"/>
        </w:rPr>
        <w:t xml:space="preserve">Die </w:t>
      </w:r>
      <w:r w:rsidR="007E650B" w:rsidRPr="005044A6">
        <w:rPr>
          <w:rFonts w:cs="Arial"/>
        </w:rPr>
        <w:t>erteilte Einwilligung kann jederzeit widerrufen werden</w:t>
      </w:r>
      <w:r w:rsidR="00DF1F5F" w:rsidRPr="005044A6">
        <w:rPr>
          <w:rFonts w:cs="Arial"/>
        </w:rPr>
        <w:t>.</w:t>
      </w:r>
      <w:r w:rsidR="007E650B" w:rsidRPr="005044A6">
        <w:rPr>
          <w:rFonts w:cs="Arial"/>
        </w:rPr>
        <w:t xml:space="preserve"> </w:t>
      </w:r>
      <w:r w:rsidR="00DF1F5F" w:rsidRPr="005044A6">
        <w:rPr>
          <w:rFonts w:cs="Arial"/>
        </w:rPr>
        <w:t>Hierdurch wird die Rechtmäßigkeit der aufgrund der Einwilligung bis zum Widerruf erfolgten Verarbeitung jedoch nicht berührt.</w:t>
      </w:r>
    </w:p>
    <w:p w14:paraId="0C529F99" w14:textId="77777777" w:rsidR="00DF1F5F" w:rsidRPr="005044A6" w:rsidRDefault="00DF1F5F" w:rsidP="00227667">
      <w:pPr>
        <w:tabs>
          <w:tab w:val="left" w:pos="426"/>
        </w:tabs>
        <w:jc w:val="both"/>
        <w:rPr>
          <w:rFonts w:cs="Arial"/>
        </w:rPr>
      </w:pPr>
    </w:p>
    <w:p w14:paraId="4603687C" w14:textId="364B8C0F" w:rsidR="00673E74" w:rsidRPr="005044A6" w:rsidRDefault="00D178EF" w:rsidP="00227667">
      <w:pPr>
        <w:tabs>
          <w:tab w:val="left" w:pos="426"/>
        </w:tabs>
        <w:jc w:val="both"/>
        <w:rPr>
          <w:rFonts w:cs="Arial"/>
        </w:rPr>
      </w:pPr>
      <w:r w:rsidRPr="005044A6">
        <w:rPr>
          <w:rFonts w:cs="Arial"/>
        </w:rPr>
        <w:t>b)</w:t>
      </w:r>
      <w:r w:rsidRPr="005044A6">
        <w:rPr>
          <w:rFonts w:cs="Arial"/>
        </w:rPr>
        <w:tab/>
      </w:r>
      <w:r w:rsidR="00F800B4" w:rsidRPr="005044A6">
        <w:rPr>
          <w:rFonts w:cs="Arial"/>
        </w:rPr>
        <w:t xml:space="preserve">Das </w:t>
      </w:r>
      <w:r w:rsidR="004C6E2D">
        <w:rPr>
          <w:rFonts w:cs="Arial"/>
        </w:rPr>
        <w:t>Gericht</w:t>
      </w:r>
      <w:r w:rsidR="00947ACF" w:rsidRPr="005044A6">
        <w:rPr>
          <w:rFonts w:cs="Arial"/>
        </w:rPr>
        <w:t xml:space="preserve"> verarbeitet, soweit dies zur Erfüllung einer rechtlichen Verpflichtung erforderlich ist, </w:t>
      </w:r>
      <w:r w:rsidR="00F800B4" w:rsidRPr="005044A6">
        <w:rPr>
          <w:rFonts w:cs="Arial"/>
        </w:rPr>
        <w:t>perso</w:t>
      </w:r>
      <w:r w:rsidR="006F4862" w:rsidRPr="005044A6">
        <w:rPr>
          <w:rFonts w:cs="Arial"/>
        </w:rPr>
        <w:t>nenbezogene Daten</w:t>
      </w:r>
      <w:r w:rsidR="00E80C0E" w:rsidRPr="005044A6">
        <w:rPr>
          <w:rFonts w:cs="Arial"/>
        </w:rPr>
        <w:t xml:space="preserve"> </w:t>
      </w:r>
      <w:r w:rsidR="00C530F6" w:rsidRPr="005044A6">
        <w:rPr>
          <w:rFonts w:cs="Arial"/>
        </w:rPr>
        <w:t xml:space="preserve">zur </w:t>
      </w:r>
      <w:r w:rsidR="0003710F" w:rsidRPr="005044A6">
        <w:rPr>
          <w:rFonts w:cs="Arial"/>
        </w:rPr>
        <w:t>Begründung, Durchführung, Beendigung und Abwicklung von Dienst-</w:t>
      </w:r>
      <w:r w:rsidR="00423F43">
        <w:rPr>
          <w:rFonts w:cs="Arial"/>
        </w:rPr>
        <w:t>, Ausbildungs-</w:t>
      </w:r>
      <w:r w:rsidR="0003710F" w:rsidRPr="005044A6">
        <w:rPr>
          <w:rFonts w:cs="Arial"/>
        </w:rPr>
        <w:t xml:space="preserve"> und Beschäftigungsverhältnissen sowie zur </w:t>
      </w:r>
      <w:r w:rsidR="00F57E19" w:rsidRPr="005044A6">
        <w:rPr>
          <w:rFonts w:cs="Arial"/>
        </w:rPr>
        <w:t>sonstigen Personalverwaltung</w:t>
      </w:r>
      <w:r w:rsidR="00947ACF" w:rsidRPr="005044A6">
        <w:rPr>
          <w:rFonts w:cs="Arial"/>
        </w:rPr>
        <w:t xml:space="preserve"> </w:t>
      </w:r>
      <w:r w:rsidR="003D40B6">
        <w:rPr>
          <w:rFonts w:cs="Arial"/>
        </w:rPr>
        <w:t>nach</w:t>
      </w:r>
      <w:r w:rsidR="001D7D0F" w:rsidRPr="005044A6">
        <w:rPr>
          <w:rFonts w:cs="Arial"/>
        </w:rPr>
        <w:t xml:space="preserve"> </w:t>
      </w:r>
      <w:r w:rsidR="006F4862" w:rsidRPr="005044A6">
        <w:rPr>
          <w:rFonts w:cs="Arial"/>
        </w:rPr>
        <w:t>Art. 6 Abs. 1 Satz 1 Buchst. c DSGVO</w:t>
      </w:r>
      <w:r w:rsidR="00F94EEF" w:rsidRPr="005044A6">
        <w:rPr>
          <w:rFonts w:cs="Arial"/>
        </w:rPr>
        <w:t>, Art. 88 DSGVO</w:t>
      </w:r>
      <w:r w:rsidR="00F57E19" w:rsidRPr="005044A6">
        <w:rPr>
          <w:rFonts w:cs="Arial"/>
        </w:rPr>
        <w:t xml:space="preserve"> insbesondere in Verbindung mit</w:t>
      </w:r>
      <w:r w:rsidR="00382932" w:rsidRPr="005044A6">
        <w:rPr>
          <w:rFonts w:cs="Arial"/>
        </w:rPr>
        <w:t xml:space="preserve"> </w:t>
      </w:r>
      <w:r w:rsidR="006A000F" w:rsidRPr="005044A6">
        <w:rPr>
          <w:rFonts w:cs="Arial"/>
        </w:rPr>
        <w:t xml:space="preserve">§ 11 </w:t>
      </w:r>
      <w:r w:rsidR="0045583D" w:rsidRPr="005044A6">
        <w:rPr>
          <w:rFonts w:cs="Arial"/>
        </w:rPr>
        <w:t>Sächs</w:t>
      </w:r>
      <w:r w:rsidR="0045583D">
        <w:rPr>
          <w:rFonts w:cs="Arial"/>
        </w:rPr>
        <w:t>isches Datenschutzdurchführungsgesetz</w:t>
      </w:r>
      <w:r w:rsidR="006A000F" w:rsidRPr="005044A6">
        <w:rPr>
          <w:rFonts w:cs="Arial"/>
        </w:rPr>
        <w:t xml:space="preserve">, </w:t>
      </w:r>
      <w:r w:rsidR="00162D2E" w:rsidRPr="005044A6">
        <w:rPr>
          <w:rFonts w:cs="Arial"/>
        </w:rPr>
        <w:t xml:space="preserve">§§ 111-118 </w:t>
      </w:r>
      <w:r w:rsidR="0045583D">
        <w:rPr>
          <w:rFonts w:cs="Arial"/>
        </w:rPr>
        <w:t>Sächsisches Beamtengesetz</w:t>
      </w:r>
      <w:r w:rsidR="00B23B95">
        <w:rPr>
          <w:rFonts w:cs="Arial"/>
        </w:rPr>
        <w:t xml:space="preserve"> (SächsBG)</w:t>
      </w:r>
      <w:r w:rsidR="0045583D">
        <w:rPr>
          <w:rFonts w:cs="Arial"/>
        </w:rPr>
        <w:t xml:space="preserve"> </w:t>
      </w:r>
      <w:r w:rsidR="00162D2E" w:rsidRPr="005044A6">
        <w:rPr>
          <w:rFonts w:cs="Arial"/>
        </w:rPr>
        <w:t>(</w:t>
      </w:r>
      <w:r w:rsidR="00DA4070" w:rsidRPr="005044A6">
        <w:rPr>
          <w:rFonts w:cs="Arial"/>
        </w:rPr>
        <w:t xml:space="preserve">ggf. </w:t>
      </w:r>
      <w:r w:rsidR="00162D2E" w:rsidRPr="005044A6">
        <w:rPr>
          <w:rFonts w:cs="Arial"/>
        </w:rPr>
        <w:t xml:space="preserve">in Verbindung mit § 3 </w:t>
      </w:r>
      <w:r w:rsidR="0045583D" w:rsidRPr="005044A6">
        <w:rPr>
          <w:rFonts w:cs="Arial"/>
        </w:rPr>
        <w:t>Sächs</w:t>
      </w:r>
      <w:r w:rsidR="0045583D">
        <w:rPr>
          <w:rFonts w:cs="Arial"/>
        </w:rPr>
        <w:t>isches Richtergesetz</w:t>
      </w:r>
      <w:r w:rsidR="00B23B95">
        <w:rPr>
          <w:rFonts w:cs="Arial"/>
        </w:rPr>
        <w:t xml:space="preserve"> [SächsRiG]</w:t>
      </w:r>
      <w:r w:rsidR="00162D2E" w:rsidRPr="005044A6">
        <w:rPr>
          <w:rFonts w:cs="Arial"/>
        </w:rPr>
        <w:t>)</w:t>
      </w:r>
      <w:r w:rsidR="006F4862" w:rsidRPr="005044A6">
        <w:rPr>
          <w:rFonts w:cs="Arial"/>
        </w:rPr>
        <w:t>.</w:t>
      </w:r>
      <w:r w:rsidR="00164C4B" w:rsidRPr="005044A6">
        <w:rPr>
          <w:rFonts w:cs="Arial"/>
        </w:rPr>
        <w:t xml:space="preserve"> </w:t>
      </w:r>
    </w:p>
    <w:p w14:paraId="29A24E59" w14:textId="77777777" w:rsidR="006A58EB" w:rsidRPr="005044A6" w:rsidRDefault="006A58EB" w:rsidP="00227667">
      <w:pPr>
        <w:tabs>
          <w:tab w:val="left" w:pos="426"/>
        </w:tabs>
        <w:jc w:val="both"/>
        <w:rPr>
          <w:rFonts w:cs="Arial"/>
        </w:rPr>
      </w:pPr>
    </w:p>
    <w:p w14:paraId="48D7C6F6" w14:textId="5E22DA44" w:rsidR="00023955" w:rsidRPr="005044A6" w:rsidRDefault="008B0DC1" w:rsidP="00023955">
      <w:pPr>
        <w:tabs>
          <w:tab w:val="left" w:pos="426"/>
        </w:tabs>
        <w:jc w:val="both"/>
        <w:rPr>
          <w:rFonts w:cs="Arial"/>
        </w:rPr>
      </w:pPr>
      <w:r w:rsidRPr="005044A6">
        <w:rPr>
          <w:rFonts w:cs="Arial"/>
        </w:rPr>
        <w:t>c</w:t>
      </w:r>
      <w:r w:rsidR="00023955" w:rsidRPr="005044A6">
        <w:rPr>
          <w:rFonts w:cs="Arial"/>
        </w:rPr>
        <w:t xml:space="preserve">) </w:t>
      </w:r>
      <w:r w:rsidR="00023955" w:rsidRPr="005044A6">
        <w:rPr>
          <w:rFonts w:cs="Arial"/>
        </w:rPr>
        <w:tab/>
        <w:t>Besondere Kategorien personenbezogener Daten (wie zum Beispiel Gesundheitsdaten) werden auf der Grundlage von Art. 9 Abs. 2 Buchst. f DSGVO in Verbindung mit der jeweils zugehörigen rechtlichen Bestimmung</w:t>
      </w:r>
      <w:r w:rsidR="00C61857">
        <w:rPr>
          <w:rFonts w:cs="Arial"/>
        </w:rPr>
        <w:t xml:space="preserve"> (zum Beispiel § 65 SächsJAPO oder auch § 11 SächsDSDG)</w:t>
      </w:r>
      <w:r w:rsidR="00023955" w:rsidRPr="005044A6">
        <w:rPr>
          <w:rFonts w:cs="Arial"/>
        </w:rPr>
        <w:t xml:space="preserve"> verarbeitet, soweit dies erforderlich ist.</w:t>
      </w:r>
      <w:r w:rsidR="00377BB7" w:rsidRPr="005044A6">
        <w:rPr>
          <w:rFonts w:cs="Arial"/>
        </w:rPr>
        <w:t xml:space="preserve"> Dies betrifft etwa die Feststellung der Dienstfähigkeit. </w:t>
      </w:r>
    </w:p>
    <w:p w14:paraId="238D756F" w14:textId="77777777" w:rsidR="003E19C2" w:rsidRPr="005044A6" w:rsidRDefault="003E19C2" w:rsidP="00227667">
      <w:pPr>
        <w:tabs>
          <w:tab w:val="left" w:pos="426"/>
        </w:tabs>
        <w:jc w:val="both"/>
        <w:rPr>
          <w:rFonts w:cs="Arial"/>
        </w:rPr>
      </w:pPr>
    </w:p>
    <w:p w14:paraId="6630A46D" w14:textId="0747BCF5" w:rsidR="00E24340" w:rsidRPr="005044A6" w:rsidRDefault="008B0DC1" w:rsidP="00227667">
      <w:pPr>
        <w:tabs>
          <w:tab w:val="left" w:pos="426"/>
        </w:tabs>
        <w:jc w:val="both"/>
        <w:rPr>
          <w:rFonts w:cs="Arial"/>
        </w:rPr>
      </w:pPr>
      <w:r w:rsidRPr="005044A6">
        <w:rPr>
          <w:rFonts w:cs="Arial"/>
        </w:rPr>
        <w:t>d</w:t>
      </w:r>
      <w:r w:rsidR="00E24340" w:rsidRPr="005044A6">
        <w:rPr>
          <w:rFonts w:cs="Arial"/>
        </w:rPr>
        <w:t>)</w:t>
      </w:r>
      <w:r w:rsidR="00E24340" w:rsidRPr="005044A6">
        <w:rPr>
          <w:rFonts w:cs="Arial"/>
        </w:rPr>
        <w:tab/>
        <w:t>Soweit erforderlich</w:t>
      </w:r>
      <w:r w:rsidR="00EC5B95">
        <w:rPr>
          <w:rFonts w:cs="Arial"/>
        </w:rPr>
        <w:t>,</w:t>
      </w:r>
      <w:r w:rsidR="00883F5A" w:rsidRPr="005044A6">
        <w:rPr>
          <w:rFonts w:cs="Arial"/>
        </w:rPr>
        <w:t xml:space="preserve"> </w:t>
      </w:r>
      <w:r w:rsidR="00E24340" w:rsidRPr="005044A6">
        <w:rPr>
          <w:rFonts w:cs="Arial"/>
        </w:rPr>
        <w:t xml:space="preserve">verarbeitet das </w:t>
      </w:r>
      <w:r w:rsidR="00BC48A9">
        <w:rPr>
          <w:rFonts w:cs="Arial"/>
        </w:rPr>
        <w:t>Gericht</w:t>
      </w:r>
      <w:r w:rsidR="004C134F" w:rsidRPr="005044A6">
        <w:rPr>
          <w:rFonts w:cs="Arial"/>
        </w:rPr>
        <w:t xml:space="preserve"> </w:t>
      </w:r>
      <w:r w:rsidR="00E24340" w:rsidRPr="005044A6">
        <w:rPr>
          <w:rFonts w:cs="Arial"/>
        </w:rPr>
        <w:t xml:space="preserve">nach Art. 10 </w:t>
      </w:r>
      <w:r w:rsidR="002F1851">
        <w:rPr>
          <w:rFonts w:cs="Arial"/>
        </w:rPr>
        <w:t>Satz</w:t>
      </w:r>
      <w:r w:rsidR="00E24340" w:rsidRPr="005044A6">
        <w:rPr>
          <w:rFonts w:cs="Arial"/>
        </w:rPr>
        <w:t xml:space="preserve"> 1 DSGVO in Verbindung mit der jeweils zugehörigen rechtlichen Bestimmung auch Daten über strafrechtliche Verurteilungen und Straftaten.</w:t>
      </w:r>
      <w:r w:rsidR="00883F5A" w:rsidRPr="005044A6">
        <w:rPr>
          <w:rFonts w:cs="Arial"/>
        </w:rPr>
        <w:t xml:space="preserve"> Das betrifft insbesondere die Wahrnehmung der Disziplinarverantwortung.</w:t>
      </w:r>
    </w:p>
    <w:p w14:paraId="3252C2FA" w14:textId="77777777" w:rsidR="008B0DC1" w:rsidRDefault="008B0DC1" w:rsidP="008D2C20">
      <w:pPr>
        <w:tabs>
          <w:tab w:val="left" w:pos="426"/>
        </w:tabs>
        <w:jc w:val="both"/>
        <w:rPr>
          <w:rFonts w:cs="Arial"/>
        </w:rPr>
      </w:pPr>
    </w:p>
    <w:p w14:paraId="43A1F836" w14:textId="59DCB6BF" w:rsidR="008D2C20" w:rsidRPr="00262328" w:rsidRDefault="00E72543" w:rsidP="008D2C20">
      <w:pPr>
        <w:tabs>
          <w:tab w:val="left" w:pos="426"/>
        </w:tabs>
        <w:jc w:val="both"/>
        <w:rPr>
          <w:rFonts w:cs="Arial"/>
        </w:rPr>
      </w:pPr>
      <w:r>
        <w:rPr>
          <w:rFonts w:cs="Arial"/>
        </w:rPr>
        <w:t>e</w:t>
      </w:r>
      <w:r w:rsidR="003E19C2">
        <w:rPr>
          <w:rFonts w:cs="Arial"/>
        </w:rPr>
        <w:t xml:space="preserve">) </w:t>
      </w:r>
      <w:r w:rsidR="00227667">
        <w:rPr>
          <w:rFonts w:cs="Arial"/>
        </w:rPr>
        <w:tab/>
      </w:r>
      <w:r w:rsidR="008D2C20" w:rsidRPr="00262328">
        <w:rPr>
          <w:rFonts w:cs="Arial"/>
        </w:rPr>
        <w:t xml:space="preserve">Innerhalb </w:t>
      </w:r>
      <w:r w:rsidR="008D2C20">
        <w:rPr>
          <w:rFonts w:cs="Arial"/>
        </w:rPr>
        <w:t xml:space="preserve">des </w:t>
      </w:r>
      <w:r w:rsidR="00BC48A9">
        <w:rPr>
          <w:rFonts w:cs="Arial"/>
        </w:rPr>
        <w:t>Gerichts</w:t>
      </w:r>
      <w:r w:rsidR="008D2C20" w:rsidRPr="00262328">
        <w:rPr>
          <w:rFonts w:cs="Arial"/>
        </w:rPr>
        <w:t xml:space="preserve"> erhalten nur diejenigen Personen Zugang zu den personenbezogenen Daten, die mit deren Verarbeitung zu den oben beschriebenen Verarbeitungszwecken betraut sind. </w:t>
      </w:r>
    </w:p>
    <w:p w14:paraId="37BBFF31" w14:textId="77777777" w:rsidR="008D2C20" w:rsidRPr="00262328" w:rsidRDefault="008D2C20" w:rsidP="008D2C20">
      <w:pPr>
        <w:tabs>
          <w:tab w:val="left" w:pos="426"/>
        </w:tabs>
        <w:jc w:val="both"/>
        <w:rPr>
          <w:rFonts w:cs="Arial"/>
        </w:rPr>
      </w:pPr>
    </w:p>
    <w:p w14:paraId="613C6D0E" w14:textId="4977B478" w:rsidR="00E24340" w:rsidRPr="000B70AF" w:rsidRDefault="008D2C20" w:rsidP="00227667">
      <w:pPr>
        <w:tabs>
          <w:tab w:val="left" w:pos="426"/>
        </w:tabs>
        <w:jc w:val="both"/>
        <w:rPr>
          <w:rFonts w:cs="Arial"/>
          <w:color w:val="FF0000"/>
        </w:rPr>
      </w:pPr>
      <w:r w:rsidRPr="00262328">
        <w:rPr>
          <w:rFonts w:cs="Arial"/>
        </w:rPr>
        <w:t xml:space="preserve">An Dritte werden personenbezogene Daten </w:t>
      </w:r>
      <w:r w:rsidR="00644A91">
        <w:rPr>
          <w:rFonts w:cs="Arial"/>
        </w:rPr>
        <w:t xml:space="preserve">vom </w:t>
      </w:r>
      <w:r w:rsidR="00BC48A9">
        <w:rPr>
          <w:rFonts w:cs="Arial"/>
        </w:rPr>
        <w:t>Gericht</w:t>
      </w:r>
      <w:r w:rsidRPr="00262328">
        <w:rPr>
          <w:rFonts w:cs="Arial"/>
        </w:rPr>
        <w:t xml:space="preserve"> nur aufgrund </w:t>
      </w:r>
      <w:r w:rsidRPr="00AC6A44">
        <w:rPr>
          <w:rFonts w:cs="Arial"/>
        </w:rPr>
        <w:t>einer entsprechenden gesetzlichen Regelung weitergeleitet, aus der sich auch der jeweilige Zweck der Datenübermittlung ergibt. Dies betrifft insbesondere die Übermittlung personenbezogener Daten an</w:t>
      </w:r>
      <w:r w:rsidR="00644A91" w:rsidRPr="00AC6A44">
        <w:rPr>
          <w:rFonts w:cs="Arial"/>
        </w:rPr>
        <w:t xml:space="preserve"> </w:t>
      </w:r>
      <w:r w:rsidR="00F26077" w:rsidRPr="00AC6A44">
        <w:rPr>
          <w:rFonts w:cs="Arial"/>
        </w:rPr>
        <w:t xml:space="preserve">das Landesamt für Steuern und Finanzen und ggf. weitere für Bezüge und Versorgungsleistungen zuständige Stellen, </w:t>
      </w:r>
      <w:r w:rsidR="005044A6" w:rsidRPr="00AC6A44">
        <w:rPr>
          <w:rFonts w:cs="Arial"/>
        </w:rPr>
        <w:t>an die</w:t>
      </w:r>
      <w:r w:rsidR="00F26077" w:rsidRPr="00AC6A44">
        <w:rPr>
          <w:rFonts w:cs="Arial"/>
        </w:rPr>
        <w:t xml:space="preserve"> personalverwaltende Stelle</w:t>
      </w:r>
      <w:r w:rsidR="00E74B0F">
        <w:rPr>
          <w:rFonts w:cs="Arial"/>
        </w:rPr>
        <w:t>, an das Staatsministerium der Justiz</w:t>
      </w:r>
      <w:r w:rsidR="005C0613">
        <w:rPr>
          <w:rFonts w:cs="Arial"/>
        </w:rPr>
        <w:t xml:space="preserve"> </w:t>
      </w:r>
      <w:r w:rsidR="005C0613">
        <w:rPr>
          <w:rFonts w:cs="Arial"/>
        </w:rPr>
        <w:lastRenderedPageBreak/>
        <w:t>und für Demokratie, Europa und Gleichstellung</w:t>
      </w:r>
      <w:r w:rsidR="006E338B">
        <w:rPr>
          <w:rFonts w:cs="Arial"/>
        </w:rPr>
        <w:t xml:space="preserve">, </w:t>
      </w:r>
      <w:r w:rsidR="00644A91" w:rsidRPr="00AC6A44">
        <w:rPr>
          <w:rFonts w:cs="Arial"/>
        </w:rPr>
        <w:t xml:space="preserve">an die zuständige Personalvertretung, </w:t>
      </w:r>
      <w:r w:rsidR="003407A7" w:rsidRPr="00AC6A44">
        <w:rPr>
          <w:rFonts w:cs="Arial"/>
        </w:rPr>
        <w:t>die</w:t>
      </w:r>
      <w:r w:rsidR="00644A91" w:rsidRPr="00AC6A44">
        <w:rPr>
          <w:rFonts w:cs="Arial"/>
        </w:rPr>
        <w:t xml:space="preserve"> Frauenbeauftragte und </w:t>
      </w:r>
      <w:r w:rsidR="003407A7" w:rsidRPr="00AC6A44">
        <w:rPr>
          <w:rFonts w:cs="Arial"/>
        </w:rPr>
        <w:t xml:space="preserve">die </w:t>
      </w:r>
      <w:r w:rsidR="00644A91" w:rsidRPr="00AC6A44">
        <w:rPr>
          <w:rFonts w:cs="Arial"/>
        </w:rPr>
        <w:t>Schwerbehindertenvertretung</w:t>
      </w:r>
      <w:r w:rsidR="00DB0A2D">
        <w:rPr>
          <w:rFonts w:cs="Arial"/>
        </w:rPr>
        <w:t xml:space="preserve"> sowie bei Fortbildungsveranstaltungen auch an die an der</w:t>
      </w:r>
      <w:r w:rsidR="00AC1004">
        <w:rPr>
          <w:rFonts w:cs="Arial"/>
        </w:rPr>
        <w:t>en</w:t>
      </w:r>
      <w:r w:rsidR="00DB0A2D">
        <w:rPr>
          <w:rFonts w:cs="Arial"/>
        </w:rPr>
        <w:t xml:space="preserve"> Durchführung beteiligten öffentlichen und nicht-öffentlichen Stellen</w:t>
      </w:r>
      <w:r w:rsidR="00644A91" w:rsidRPr="00AC6A44">
        <w:rPr>
          <w:rFonts w:cs="Arial"/>
        </w:rPr>
        <w:t>.</w:t>
      </w:r>
      <w:r w:rsidR="00B23B95">
        <w:rPr>
          <w:rFonts w:cs="Arial"/>
        </w:rPr>
        <w:t xml:space="preserve"> Zudem können </w:t>
      </w:r>
      <w:r w:rsidR="00B23B95" w:rsidRPr="00014B14">
        <w:rPr>
          <w:rFonts w:cs="Arial"/>
        </w:rPr>
        <w:t xml:space="preserve">personenbezogene </w:t>
      </w:r>
      <w:r w:rsidR="00B23B95">
        <w:rPr>
          <w:rFonts w:cs="Arial"/>
        </w:rPr>
        <w:t xml:space="preserve">Daten an Auftragsverarbeiter i.S.d. Art. 28 </w:t>
      </w:r>
      <w:r w:rsidR="00B23B95">
        <w:rPr>
          <w:rFonts w:cs="Arial"/>
        </w:rPr>
        <w:br/>
        <w:t>DSGVO (z.B. öffentliche-rechtliche oder private IT-Dienstleister) weitergegeben werden; Erforderlichkeit und Umfang der Weitergabe ergeben sich dabei aus dem der Auftragsverarbeitung zugrunde liegenden Vertrag oder anderen Rechtsinstrument.</w:t>
      </w:r>
    </w:p>
    <w:p w14:paraId="238D7571" w14:textId="77777777" w:rsidR="003E19C2" w:rsidRDefault="003E19C2" w:rsidP="00227667">
      <w:pPr>
        <w:tabs>
          <w:tab w:val="left" w:pos="426"/>
        </w:tabs>
        <w:jc w:val="both"/>
        <w:rPr>
          <w:rFonts w:cs="Arial"/>
        </w:rPr>
      </w:pPr>
    </w:p>
    <w:p w14:paraId="0D0DDA5B" w14:textId="4382D7A1" w:rsidR="00B23B95" w:rsidRDefault="00E72543" w:rsidP="004A3918">
      <w:pPr>
        <w:tabs>
          <w:tab w:val="left" w:pos="426"/>
        </w:tabs>
        <w:jc w:val="both"/>
        <w:rPr>
          <w:rFonts w:cs="Arial"/>
        </w:rPr>
      </w:pPr>
      <w:r w:rsidRPr="006049D3">
        <w:rPr>
          <w:rFonts w:cs="Arial"/>
        </w:rPr>
        <w:t>f</w:t>
      </w:r>
      <w:r w:rsidR="004A3918" w:rsidRPr="006049D3">
        <w:rPr>
          <w:rFonts w:cs="Arial"/>
        </w:rPr>
        <w:t>)</w:t>
      </w:r>
      <w:r w:rsidR="004A3918" w:rsidRPr="006049D3">
        <w:rPr>
          <w:rFonts w:cs="Arial"/>
        </w:rPr>
        <w:tab/>
      </w:r>
    </w:p>
    <w:p w14:paraId="238D7572" w14:textId="538B4D78" w:rsidR="004A3918" w:rsidRPr="006049D3" w:rsidRDefault="00B23B95" w:rsidP="004A3918">
      <w:pPr>
        <w:tabs>
          <w:tab w:val="left" w:pos="426"/>
        </w:tabs>
        <w:jc w:val="both"/>
        <w:rPr>
          <w:rFonts w:cs="Arial"/>
        </w:rPr>
      </w:pPr>
      <w:r w:rsidRPr="00B23B95">
        <w:rPr>
          <w:rFonts w:cs="Arial"/>
        </w:rPr>
        <w:t>Die Daten werden für die Dauer des jeweiligen Verfahrens gespeichert und nach Abschluss des Verfahrens für im öffentlichen Interesse liegende Archivzwecke bis zum Ablauf der für die jeweilige Aufgabenerfüllung bestehenden gesetzlichen Aufbewahrungsfrist aufbewahrt. Zu diesen Aufbewahrungsvorschriften zählen insbesondere die Sächsische Justizschriftgutverordnung, das Sächsische Archivgesetz und die Sächsische Haushaltsordnung einschließlich der dazugehörigen Verwaltungsvorschriften (VwV-SäHO).</w:t>
      </w:r>
      <w:r w:rsidR="00413132">
        <w:rPr>
          <w:rFonts w:cs="Arial"/>
        </w:rPr>
        <w:t xml:space="preserve"> Für die Speicherung personenbezogener Daten von</w:t>
      </w:r>
      <w:r w:rsidR="00B219C8" w:rsidRPr="006049D3">
        <w:rPr>
          <w:rFonts w:cs="Arial"/>
        </w:rPr>
        <w:t xml:space="preserve"> </w:t>
      </w:r>
      <w:r w:rsidR="00402C24" w:rsidRPr="006049D3">
        <w:rPr>
          <w:rFonts w:cs="Arial"/>
        </w:rPr>
        <w:t>Richter</w:t>
      </w:r>
      <w:r w:rsidR="00413132">
        <w:rPr>
          <w:rFonts w:cs="Arial"/>
        </w:rPr>
        <w:t>n</w:t>
      </w:r>
      <w:r w:rsidR="00402C24" w:rsidRPr="006049D3">
        <w:rPr>
          <w:rFonts w:cs="Arial"/>
        </w:rPr>
        <w:t xml:space="preserve"> und </w:t>
      </w:r>
      <w:r w:rsidR="00B219C8" w:rsidRPr="006049D3">
        <w:rPr>
          <w:rFonts w:cs="Arial"/>
        </w:rPr>
        <w:t>Beamte</w:t>
      </w:r>
      <w:r w:rsidR="00413132">
        <w:rPr>
          <w:rFonts w:cs="Arial"/>
        </w:rPr>
        <w:t>n gelten zusätzlich</w:t>
      </w:r>
      <w:r w:rsidR="00B219C8" w:rsidRPr="006049D3">
        <w:rPr>
          <w:rFonts w:cs="Arial"/>
        </w:rPr>
        <w:t xml:space="preserve"> </w:t>
      </w:r>
      <w:r w:rsidR="000E5175" w:rsidRPr="006049D3">
        <w:rPr>
          <w:rFonts w:cs="Arial"/>
        </w:rPr>
        <w:t>§§ 116, 117 SächsBG (ggf. in Verbindung mit § 3 SächsRiG)</w:t>
      </w:r>
      <w:r w:rsidR="00D86207">
        <w:rPr>
          <w:rFonts w:cs="Arial"/>
        </w:rPr>
        <w:t xml:space="preserve">, § 16 </w:t>
      </w:r>
      <w:r w:rsidRPr="00B23B95">
        <w:rPr>
          <w:rFonts w:cs="Arial"/>
        </w:rPr>
        <w:t>Sächsisches Disziplinargesetz</w:t>
      </w:r>
      <w:r w:rsidR="00D86207">
        <w:rPr>
          <w:rFonts w:cs="Arial"/>
        </w:rPr>
        <w:t xml:space="preserve"> (ggf. in Verbindung mit § 41 Abs. 2 SächsRiG)</w:t>
      </w:r>
      <w:r w:rsidR="00A755DD" w:rsidRPr="006049D3">
        <w:rPr>
          <w:rFonts w:cs="Arial"/>
        </w:rPr>
        <w:t xml:space="preserve"> und </w:t>
      </w:r>
      <w:r w:rsidR="00413132">
        <w:rPr>
          <w:rFonts w:cs="Arial"/>
        </w:rPr>
        <w:t xml:space="preserve">die </w:t>
      </w:r>
      <w:r w:rsidR="00A755DD" w:rsidRPr="006049D3">
        <w:rPr>
          <w:rFonts w:cs="Arial"/>
        </w:rPr>
        <w:t>VwV Personalakten Justiz</w:t>
      </w:r>
      <w:r w:rsidR="00A0654D">
        <w:rPr>
          <w:rFonts w:cs="Arial"/>
        </w:rPr>
        <w:t>.</w:t>
      </w:r>
    </w:p>
    <w:p w14:paraId="238D7573" w14:textId="77777777" w:rsidR="004A3918" w:rsidRDefault="004A3918" w:rsidP="004A3918">
      <w:pPr>
        <w:tabs>
          <w:tab w:val="left" w:pos="426"/>
        </w:tabs>
        <w:jc w:val="both"/>
        <w:rPr>
          <w:rFonts w:cs="Arial"/>
        </w:rPr>
      </w:pPr>
    </w:p>
    <w:p w14:paraId="238D7574" w14:textId="1C3721CD" w:rsidR="004A3918" w:rsidRDefault="00E72543" w:rsidP="004A3918">
      <w:pPr>
        <w:tabs>
          <w:tab w:val="left" w:pos="426"/>
        </w:tabs>
        <w:jc w:val="both"/>
        <w:rPr>
          <w:rFonts w:cs="Arial"/>
        </w:rPr>
      </w:pPr>
      <w:r>
        <w:rPr>
          <w:rFonts w:cs="Arial"/>
        </w:rPr>
        <w:t>g</w:t>
      </w:r>
      <w:r w:rsidR="004A3918">
        <w:rPr>
          <w:rFonts w:cs="Arial"/>
        </w:rPr>
        <w:t>)</w:t>
      </w:r>
      <w:r w:rsidR="004A3918">
        <w:rPr>
          <w:rFonts w:cs="Arial"/>
        </w:rPr>
        <w:tab/>
        <w:t xml:space="preserve">Im </w:t>
      </w:r>
      <w:r w:rsidR="00A0654D">
        <w:rPr>
          <w:rFonts w:cs="Arial"/>
        </w:rPr>
        <w:t>Gericht</w:t>
      </w:r>
      <w:r w:rsidR="004A3918">
        <w:rPr>
          <w:rFonts w:cs="Arial"/>
        </w:rPr>
        <w:t xml:space="preserve"> erfolgt keine automatisierte Entscheidungsfindung.</w:t>
      </w:r>
    </w:p>
    <w:p w14:paraId="238D7575" w14:textId="77777777" w:rsidR="003E19C2" w:rsidRDefault="003E19C2" w:rsidP="00F800B4">
      <w:pPr>
        <w:jc w:val="both"/>
        <w:rPr>
          <w:rFonts w:cs="Arial"/>
        </w:rPr>
      </w:pPr>
    </w:p>
    <w:p w14:paraId="06C984C5" w14:textId="77777777" w:rsidR="007A26FB" w:rsidRDefault="007A26FB" w:rsidP="00F800B4">
      <w:pPr>
        <w:jc w:val="both"/>
        <w:rPr>
          <w:rFonts w:cs="Arial"/>
        </w:rPr>
      </w:pPr>
    </w:p>
    <w:p w14:paraId="238D7576" w14:textId="77777777" w:rsidR="003E19C2" w:rsidRPr="003E19C2" w:rsidRDefault="003E19C2" w:rsidP="00F800B4">
      <w:pPr>
        <w:jc w:val="both"/>
        <w:rPr>
          <w:rFonts w:cs="Arial"/>
          <w:b/>
        </w:rPr>
      </w:pPr>
      <w:r w:rsidRPr="003E19C2">
        <w:rPr>
          <w:rFonts w:cs="Arial"/>
          <w:b/>
        </w:rPr>
        <w:t>4.</w:t>
      </w:r>
      <w:r w:rsidRPr="003E19C2">
        <w:rPr>
          <w:rFonts w:cs="Arial"/>
          <w:b/>
        </w:rPr>
        <w:tab/>
      </w:r>
      <w:r w:rsidR="004A3918">
        <w:rPr>
          <w:rFonts w:cs="Arial"/>
          <w:b/>
        </w:rPr>
        <w:t>Rechte der betroffenen Person</w:t>
      </w:r>
      <w:r w:rsidRPr="003E19C2">
        <w:rPr>
          <w:rFonts w:cs="Arial"/>
          <w:b/>
        </w:rPr>
        <w:t>:</w:t>
      </w:r>
    </w:p>
    <w:p w14:paraId="238D7577" w14:textId="77777777" w:rsidR="003E19C2" w:rsidRDefault="003E19C2" w:rsidP="00F800B4">
      <w:pPr>
        <w:jc w:val="both"/>
        <w:rPr>
          <w:rFonts w:cs="Arial"/>
        </w:rPr>
      </w:pPr>
    </w:p>
    <w:p w14:paraId="238D7578" w14:textId="2227D6D4" w:rsidR="00625F7E" w:rsidRDefault="002C3A7A" w:rsidP="00227667">
      <w:pPr>
        <w:tabs>
          <w:tab w:val="left" w:pos="426"/>
        </w:tabs>
        <w:jc w:val="both"/>
        <w:rPr>
          <w:rFonts w:cs="Arial"/>
        </w:rPr>
      </w:pPr>
      <w:r>
        <w:rPr>
          <w:rFonts w:cs="Arial"/>
        </w:rPr>
        <w:t>a</w:t>
      </w:r>
      <w:r w:rsidR="00B9410F">
        <w:rPr>
          <w:rFonts w:cs="Arial"/>
        </w:rPr>
        <w:t>)</w:t>
      </w:r>
      <w:r w:rsidR="00B9410F">
        <w:rPr>
          <w:rFonts w:cs="Arial"/>
        </w:rPr>
        <w:tab/>
        <w:t xml:space="preserve"> </w:t>
      </w:r>
      <w:r w:rsidR="004A3918">
        <w:rPr>
          <w:rFonts w:cs="Arial"/>
        </w:rPr>
        <w:t>D</w:t>
      </w:r>
      <w:r w:rsidR="00B9410F">
        <w:rPr>
          <w:rFonts w:cs="Arial"/>
        </w:rPr>
        <w:t>ie betroffene Person</w:t>
      </w:r>
      <w:r w:rsidR="004A3918">
        <w:rPr>
          <w:rFonts w:cs="Arial"/>
        </w:rPr>
        <w:t xml:space="preserve"> hat</w:t>
      </w:r>
      <w:r w:rsidR="00B9410F">
        <w:rPr>
          <w:rFonts w:cs="Arial"/>
        </w:rPr>
        <w:t xml:space="preserve"> das Recht auf Auskunft</w:t>
      </w:r>
      <w:r w:rsidR="00E03F34">
        <w:rPr>
          <w:rFonts w:cs="Arial"/>
        </w:rPr>
        <w:t xml:space="preserve"> vom Verantwortlichen</w:t>
      </w:r>
      <w:r w:rsidR="00B9410F">
        <w:rPr>
          <w:rFonts w:cs="Arial"/>
        </w:rPr>
        <w:t xml:space="preserve">, ob sie betreffende personenbezogene Daten verarbeitet werden. Ist dies der Fall, </w:t>
      </w:r>
      <w:r w:rsidR="00E03F34">
        <w:rPr>
          <w:rFonts w:cs="Arial"/>
        </w:rPr>
        <w:t>hat die betroffene Person weitere Auskunftsrechte, die aber durch Rechte anderer beschränkt sein können</w:t>
      </w:r>
      <w:r w:rsidR="004A3918">
        <w:rPr>
          <w:rFonts w:cs="Arial"/>
        </w:rPr>
        <w:t xml:space="preserve"> (Art. 15 Abs. 1 DSGVO)</w:t>
      </w:r>
    </w:p>
    <w:p w14:paraId="238D7579" w14:textId="77777777" w:rsidR="00E03F34" w:rsidRDefault="00E03F34" w:rsidP="00227667">
      <w:pPr>
        <w:tabs>
          <w:tab w:val="left" w:pos="426"/>
        </w:tabs>
        <w:jc w:val="both"/>
        <w:rPr>
          <w:rFonts w:cs="Arial"/>
        </w:rPr>
      </w:pPr>
    </w:p>
    <w:p w14:paraId="238D757A" w14:textId="6D693B82" w:rsidR="004F1472" w:rsidRDefault="002C3A7A" w:rsidP="00227667">
      <w:pPr>
        <w:tabs>
          <w:tab w:val="left" w:pos="426"/>
        </w:tabs>
        <w:jc w:val="both"/>
        <w:rPr>
          <w:rFonts w:cs="Arial"/>
        </w:rPr>
      </w:pPr>
      <w:r>
        <w:rPr>
          <w:rFonts w:cs="Arial"/>
        </w:rPr>
        <w:t>b</w:t>
      </w:r>
      <w:r w:rsidR="00E03F34">
        <w:rPr>
          <w:rFonts w:cs="Arial"/>
        </w:rPr>
        <w:t>)</w:t>
      </w:r>
      <w:r w:rsidR="00E03F34">
        <w:rPr>
          <w:rFonts w:cs="Arial"/>
        </w:rPr>
        <w:tab/>
        <w:t>Die betroffene Person kann vom Verantwortlichen die unverzügliche Berichtigung sie betreffender unrichtiger oder unvollständiger personenbezogener Daten verlangen (Art. 16 DSGVO).</w:t>
      </w:r>
    </w:p>
    <w:p w14:paraId="238D757B" w14:textId="77777777" w:rsidR="004F1472" w:rsidRDefault="004F1472" w:rsidP="00227667">
      <w:pPr>
        <w:tabs>
          <w:tab w:val="left" w:pos="426"/>
        </w:tabs>
        <w:jc w:val="both"/>
        <w:rPr>
          <w:rFonts w:cs="Arial"/>
        </w:rPr>
      </w:pPr>
    </w:p>
    <w:p w14:paraId="238D757C" w14:textId="791CE8C7" w:rsidR="00E03F34" w:rsidRDefault="002C3A7A" w:rsidP="00227667">
      <w:pPr>
        <w:tabs>
          <w:tab w:val="left" w:pos="426"/>
        </w:tabs>
        <w:jc w:val="both"/>
        <w:rPr>
          <w:rFonts w:cs="Arial"/>
        </w:rPr>
      </w:pPr>
      <w:r>
        <w:rPr>
          <w:rFonts w:cs="Arial"/>
        </w:rPr>
        <w:t>c</w:t>
      </w:r>
      <w:r w:rsidR="00E03F34">
        <w:rPr>
          <w:rFonts w:cs="Arial"/>
        </w:rPr>
        <w:t>)</w:t>
      </w:r>
      <w:r w:rsidR="00E03F34">
        <w:rPr>
          <w:rFonts w:cs="Arial"/>
        </w:rPr>
        <w:tab/>
        <w:t xml:space="preserve">Die betroffene Person kann vom Verantwortlichen die </w:t>
      </w:r>
      <w:r w:rsidR="004A3918">
        <w:rPr>
          <w:rFonts w:cs="Arial"/>
        </w:rPr>
        <w:t xml:space="preserve">unverzügliche </w:t>
      </w:r>
      <w:r w:rsidR="00E03F34">
        <w:rPr>
          <w:rFonts w:cs="Arial"/>
        </w:rPr>
        <w:t xml:space="preserve">Löschung sie betreffender personenbezogener Daten verlangen, wenn </w:t>
      </w:r>
      <w:r w:rsidR="004A3918">
        <w:rPr>
          <w:rFonts w:cs="Arial"/>
        </w:rPr>
        <w:t>d</w:t>
      </w:r>
      <w:r w:rsidR="00E03F34">
        <w:rPr>
          <w:rFonts w:cs="Arial"/>
        </w:rPr>
        <w:t>ie</w:t>
      </w:r>
      <w:r w:rsidR="004A3918">
        <w:rPr>
          <w:rFonts w:cs="Arial"/>
        </w:rPr>
        <w:t xml:space="preserve"> Daten</w:t>
      </w:r>
      <w:r w:rsidR="00E03F34">
        <w:rPr>
          <w:rFonts w:cs="Arial"/>
        </w:rPr>
        <w:t xml:space="preserve"> für die Zwecke, für die sie erhoben wurden, nicht mehr erforderlich sind</w:t>
      </w:r>
      <w:r w:rsidR="004F1472">
        <w:rPr>
          <w:rFonts w:cs="Arial"/>
        </w:rPr>
        <w:t xml:space="preserve"> (Art. 17 DSGVO)</w:t>
      </w:r>
      <w:r w:rsidR="00E03F34">
        <w:rPr>
          <w:rFonts w:cs="Arial"/>
        </w:rPr>
        <w:t xml:space="preserve">. Das ist insbesondere nach Ablauf der </w:t>
      </w:r>
      <w:r w:rsidR="008B0DC1">
        <w:rPr>
          <w:rFonts w:cs="Arial"/>
        </w:rPr>
        <w:t>oben unter 3.</w:t>
      </w:r>
      <w:r w:rsidR="00E72543">
        <w:rPr>
          <w:rFonts w:cs="Arial"/>
        </w:rPr>
        <w:t>f</w:t>
      </w:r>
      <w:r w:rsidR="004A3918">
        <w:rPr>
          <w:rFonts w:cs="Arial"/>
        </w:rPr>
        <w:t>)</w:t>
      </w:r>
      <w:r w:rsidR="00E03F34">
        <w:rPr>
          <w:rFonts w:cs="Arial"/>
        </w:rPr>
        <w:t xml:space="preserve"> genannten Aufbewahrungsfristen der Fall, wobei </w:t>
      </w:r>
      <w:r w:rsidR="004A3918">
        <w:rPr>
          <w:rFonts w:cs="Arial"/>
        </w:rPr>
        <w:t xml:space="preserve">die </w:t>
      </w:r>
      <w:r w:rsidR="00E03F34">
        <w:rPr>
          <w:rFonts w:cs="Arial"/>
        </w:rPr>
        <w:t xml:space="preserve">Daten nach Fristablauf durch das </w:t>
      </w:r>
      <w:r w:rsidR="00BC701C">
        <w:rPr>
          <w:rFonts w:cs="Arial"/>
        </w:rPr>
        <w:t>Gericht</w:t>
      </w:r>
      <w:r w:rsidR="00E03F34">
        <w:rPr>
          <w:rFonts w:cs="Arial"/>
        </w:rPr>
        <w:t xml:space="preserve"> selbständig gelöscht werden; der Geltendmachung des Löschungsrechts bedarf es nicht.</w:t>
      </w:r>
      <w:r w:rsidR="004F1472">
        <w:rPr>
          <w:rFonts w:cs="Arial"/>
        </w:rPr>
        <w:t xml:space="preserve"> </w:t>
      </w:r>
    </w:p>
    <w:p w14:paraId="238D757D" w14:textId="77777777" w:rsidR="004F1472" w:rsidRDefault="004F1472" w:rsidP="00227667">
      <w:pPr>
        <w:tabs>
          <w:tab w:val="left" w:pos="426"/>
        </w:tabs>
        <w:jc w:val="both"/>
        <w:rPr>
          <w:rFonts w:cs="Arial"/>
        </w:rPr>
      </w:pPr>
    </w:p>
    <w:p w14:paraId="238D757E" w14:textId="651B128D" w:rsidR="004F1472" w:rsidRDefault="002C3A7A" w:rsidP="00227667">
      <w:pPr>
        <w:tabs>
          <w:tab w:val="left" w:pos="426"/>
        </w:tabs>
        <w:jc w:val="both"/>
        <w:rPr>
          <w:rFonts w:cs="Arial"/>
        </w:rPr>
      </w:pPr>
      <w:r>
        <w:rPr>
          <w:rFonts w:cs="Arial"/>
        </w:rPr>
        <w:t>d</w:t>
      </w:r>
      <w:r w:rsidR="004F1472">
        <w:rPr>
          <w:rFonts w:cs="Arial"/>
        </w:rPr>
        <w:t>)</w:t>
      </w:r>
      <w:r w:rsidR="004F1472">
        <w:rPr>
          <w:rFonts w:cs="Arial"/>
        </w:rPr>
        <w:tab/>
        <w:t>Die betroffene Person kann zudem eine Einschränkung der Verarbeitung verlangen (Art. 18 DSGVO).</w:t>
      </w:r>
    </w:p>
    <w:p w14:paraId="238D757F" w14:textId="77777777" w:rsidR="00E03F34" w:rsidRDefault="00E03F34" w:rsidP="00227667">
      <w:pPr>
        <w:tabs>
          <w:tab w:val="left" w:pos="426"/>
        </w:tabs>
        <w:jc w:val="both"/>
        <w:rPr>
          <w:rFonts w:cs="Arial"/>
        </w:rPr>
      </w:pPr>
    </w:p>
    <w:p w14:paraId="238D7580" w14:textId="3F59FAD9" w:rsidR="00E03F34" w:rsidRDefault="002C3A7A" w:rsidP="00227667">
      <w:pPr>
        <w:tabs>
          <w:tab w:val="left" w:pos="426"/>
        </w:tabs>
        <w:jc w:val="both"/>
        <w:rPr>
          <w:rFonts w:cs="Arial"/>
        </w:rPr>
      </w:pPr>
      <w:r>
        <w:rPr>
          <w:rFonts w:cs="Arial"/>
        </w:rPr>
        <w:t>e</w:t>
      </w:r>
      <w:r w:rsidR="00E03F34">
        <w:rPr>
          <w:rFonts w:cs="Arial"/>
        </w:rPr>
        <w:t>)</w:t>
      </w:r>
      <w:r w:rsidR="00E03F34">
        <w:rPr>
          <w:rFonts w:cs="Arial"/>
        </w:rPr>
        <w:tab/>
        <w:t>Der betroffenen Pers</w:t>
      </w:r>
      <w:r w:rsidR="002D7284">
        <w:rPr>
          <w:rFonts w:cs="Arial"/>
        </w:rPr>
        <w:t>on steht ein Beschwerderecht zur</w:t>
      </w:r>
      <w:r w:rsidR="00E03F34">
        <w:rPr>
          <w:rFonts w:cs="Arial"/>
        </w:rPr>
        <w:t xml:space="preserve"> Sächsischen Datenschutzbeauftragten als Aufsichtsbehörde zu:</w:t>
      </w:r>
    </w:p>
    <w:p w14:paraId="238D7581" w14:textId="77777777" w:rsidR="00E03F34" w:rsidRDefault="00E03F34" w:rsidP="00227667">
      <w:pPr>
        <w:tabs>
          <w:tab w:val="left" w:pos="426"/>
        </w:tabs>
        <w:jc w:val="both"/>
        <w:rPr>
          <w:rFonts w:cs="Arial"/>
        </w:rPr>
      </w:pPr>
    </w:p>
    <w:p w14:paraId="238D7582" w14:textId="497952F5" w:rsidR="00E03F34" w:rsidRDefault="00C61857" w:rsidP="00E03F34">
      <w:pPr>
        <w:jc w:val="both"/>
        <w:rPr>
          <w:rFonts w:cs="Arial"/>
        </w:rPr>
      </w:pPr>
      <w:r>
        <w:rPr>
          <w:rFonts w:cs="Arial"/>
        </w:rPr>
        <w:tab/>
        <w:t>Sächsische Datenschutzbeauftragte</w:t>
      </w:r>
    </w:p>
    <w:p w14:paraId="238D7584" w14:textId="60C773EF" w:rsidR="00E03F34" w:rsidRDefault="00E03F34" w:rsidP="00E03F34">
      <w:pPr>
        <w:jc w:val="both"/>
        <w:rPr>
          <w:rFonts w:cs="Arial"/>
        </w:rPr>
      </w:pPr>
      <w:r>
        <w:rPr>
          <w:rFonts w:cs="Arial"/>
        </w:rPr>
        <w:tab/>
        <w:t xml:space="preserve">Devrientstraße </w:t>
      </w:r>
      <w:r w:rsidR="00E74B0F">
        <w:rPr>
          <w:rFonts w:cs="Arial"/>
        </w:rPr>
        <w:t>5</w:t>
      </w:r>
    </w:p>
    <w:p w14:paraId="013506C0" w14:textId="77777777" w:rsidR="00486092" w:rsidRDefault="00E03F34" w:rsidP="002C0E1A">
      <w:pPr>
        <w:tabs>
          <w:tab w:val="left" w:pos="708"/>
          <w:tab w:val="left" w:pos="1416"/>
          <w:tab w:val="left" w:pos="2124"/>
          <w:tab w:val="center" w:pos="4535"/>
        </w:tabs>
        <w:jc w:val="both"/>
        <w:rPr>
          <w:rFonts w:cs="Arial"/>
        </w:rPr>
      </w:pPr>
      <w:r>
        <w:rPr>
          <w:rFonts w:cs="Arial"/>
        </w:rPr>
        <w:tab/>
        <w:t>01067 Dresden</w:t>
      </w:r>
    </w:p>
    <w:p w14:paraId="302130CB" w14:textId="77777777" w:rsidR="00486092" w:rsidRDefault="00486092" w:rsidP="002C0E1A">
      <w:pPr>
        <w:tabs>
          <w:tab w:val="left" w:pos="708"/>
          <w:tab w:val="left" w:pos="1416"/>
          <w:tab w:val="left" w:pos="2124"/>
          <w:tab w:val="center" w:pos="4535"/>
        </w:tabs>
        <w:jc w:val="both"/>
        <w:rPr>
          <w:rFonts w:cs="Arial"/>
        </w:rPr>
      </w:pPr>
    </w:p>
    <w:p w14:paraId="238D7586" w14:textId="77777777" w:rsidR="00EA4AEC" w:rsidRDefault="00EA4AEC" w:rsidP="002C0E1A">
      <w:pPr>
        <w:tabs>
          <w:tab w:val="left" w:pos="708"/>
          <w:tab w:val="left" w:pos="1416"/>
          <w:tab w:val="left" w:pos="2124"/>
          <w:tab w:val="center" w:pos="4535"/>
        </w:tabs>
        <w:jc w:val="both"/>
        <w:rPr>
          <w:rFonts w:cs="Arial"/>
        </w:rPr>
      </w:pPr>
    </w:p>
    <w:p w14:paraId="7BF73FEC" w14:textId="77777777" w:rsidR="007A26FB" w:rsidRDefault="007A26FB" w:rsidP="002C0E1A">
      <w:pPr>
        <w:tabs>
          <w:tab w:val="left" w:pos="708"/>
          <w:tab w:val="left" w:pos="1416"/>
          <w:tab w:val="left" w:pos="2124"/>
          <w:tab w:val="center" w:pos="4535"/>
        </w:tabs>
        <w:jc w:val="both"/>
        <w:rPr>
          <w:rFonts w:cs="Arial"/>
        </w:rPr>
      </w:pPr>
    </w:p>
    <w:sectPr w:rsidR="007A26FB" w:rsidSect="00F52CC2">
      <w:headerReference w:type="default" r:id="rId7"/>
      <w:footerReference w:type="default" r:id="rId8"/>
      <w:headerReference w:type="first" r:id="rId9"/>
      <w:footerReference w:type="first" r:id="rId1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4924F" w14:textId="77777777" w:rsidR="003F76DB" w:rsidRDefault="003F76DB" w:rsidP="00EE0C2F">
      <w:r>
        <w:separator/>
      </w:r>
    </w:p>
  </w:endnote>
  <w:endnote w:type="continuationSeparator" w:id="0">
    <w:p w14:paraId="61AFEC80" w14:textId="77777777" w:rsidR="003F76DB" w:rsidRDefault="003F76DB" w:rsidP="00EE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895566"/>
      <w:docPartObj>
        <w:docPartGallery w:val="Page Numbers (Bottom of Page)"/>
        <w:docPartUnique/>
      </w:docPartObj>
    </w:sdtPr>
    <w:sdtEndPr>
      <w:rPr>
        <w:sz w:val="20"/>
        <w:szCs w:val="20"/>
      </w:rPr>
    </w:sdtEndPr>
    <w:sdtContent>
      <w:sdt>
        <w:sdtPr>
          <w:rPr>
            <w:sz w:val="20"/>
            <w:szCs w:val="20"/>
          </w:rPr>
          <w:id w:val="529157565"/>
          <w:docPartObj>
            <w:docPartGallery w:val="Page Numbers (Top of Page)"/>
            <w:docPartUnique/>
          </w:docPartObj>
        </w:sdtPr>
        <w:sdtEndPr/>
        <w:sdtContent>
          <w:p w14:paraId="238D759F" w14:textId="2BBADCF7" w:rsidR="002C0E1A" w:rsidRPr="002C0E1A" w:rsidRDefault="002C0E1A">
            <w:pPr>
              <w:pStyle w:val="Fuzeile"/>
              <w:jc w:val="center"/>
              <w:rPr>
                <w:sz w:val="20"/>
                <w:szCs w:val="20"/>
              </w:rPr>
            </w:pPr>
            <w:r w:rsidRPr="002C0E1A">
              <w:rPr>
                <w:sz w:val="20"/>
                <w:szCs w:val="20"/>
              </w:rPr>
              <w:t xml:space="preserve">Seite </w:t>
            </w:r>
            <w:r w:rsidRPr="002C0E1A">
              <w:rPr>
                <w:bCs/>
                <w:sz w:val="20"/>
                <w:szCs w:val="20"/>
              </w:rPr>
              <w:fldChar w:fldCharType="begin"/>
            </w:r>
            <w:r w:rsidRPr="002C0E1A">
              <w:rPr>
                <w:bCs/>
                <w:sz w:val="20"/>
                <w:szCs w:val="20"/>
              </w:rPr>
              <w:instrText>PAGE</w:instrText>
            </w:r>
            <w:r w:rsidRPr="002C0E1A">
              <w:rPr>
                <w:bCs/>
                <w:sz w:val="20"/>
                <w:szCs w:val="20"/>
              </w:rPr>
              <w:fldChar w:fldCharType="separate"/>
            </w:r>
            <w:r w:rsidR="004D4CA7">
              <w:rPr>
                <w:bCs/>
                <w:noProof/>
                <w:sz w:val="20"/>
                <w:szCs w:val="20"/>
              </w:rPr>
              <w:t>2</w:t>
            </w:r>
            <w:r w:rsidRPr="002C0E1A">
              <w:rPr>
                <w:bCs/>
                <w:sz w:val="20"/>
                <w:szCs w:val="20"/>
              </w:rPr>
              <w:fldChar w:fldCharType="end"/>
            </w:r>
            <w:r w:rsidRPr="002C0E1A">
              <w:rPr>
                <w:sz w:val="20"/>
                <w:szCs w:val="20"/>
              </w:rPr>
              <w:t xml:space="preserve"> von </w:t>
            </w:r>
            <w:r w:rsidRPr="002C0E1A">
              <w:rPr>
                <w:bCs/>
                <w:sz w:val="20"/>
                <w:szCs w:val="20"/>
              </w:rPr>
              <w:fldChar w:fldCharType="begin"/>
            </w:r>
            <w:r w:rsidRPr="002C0E1A">
              <w:rPr>
                <w:bCs/>
                <w:sz w:val="20"/>
                <w:szCs w:val="20"/>
              </w:rPr>
              <w:instrText>NUMPAGES</w:instrText>
            </w:r>
            <w:r w:rsidRPr="002C0E1A">
              <w:rPr>
                <w:bCs/>
                <w:sz w:val="20"/>
                <w:szCs w:val="20"/>
              </w:rPr>
              <w:fldChar w:fldCharType="separate"/>
            </w:r>
            <w:r w:rsidR="004D4CA7">
              <w:rPr>
                <w:bCs/>
                <w:noProof/>
                <w:sz w:val="20"/>
                <w:szCs w:val="20"/>
              </w:rPr>
              <w:t>2</w:t>
            </w:r>
            <w:r w:rsidRPr="002C0E1A">
              <w:rPr>
                <w:bCs/>
                <w:sz w:val="20"/>
                <w:szCs w:val="20"/>
              </w:rPr>
              <w:fldChar w:fldCharType="end"/>
            </w:r>
          </w:p>
        </w:sdtContent>
      </w:sdt>
    </w:sdtContent>
  </w:sdt>
  <w:p w14:paraId="238D75A0" w14:textId="77777777" w:rsidR="002C0E1A" w:rsidRDefault="002C0E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26419304"/>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238D75A2" w14:textId="77777777" w:rsidR="0082033C" w:rsidRDefault="0082033C">
            <w:pPr>
              <w:pStyle w:val="Fuzeile"/>
              <w:jc w:val="center"/>
              <w:rPr>
                <w:sz w:val="20"/>
                <w:szCs w:val="20"/>
              </w:rPr>
            </w:pPr>
          </w:p>
          <w:p w14:paraId="238D75A3" w14:textId="178357CD" w:rsidR="002C0E1A" w:rsidRPr="002C0E1A" w:rsidRDefault="002C0E1A">
            <w:pPr>
              <w:pStyle w:val="Fuzeile"/>
              <w:jc w:val="center"/>
              <w:rPr>
                <w:sz w:val="20"/>
                <w:szCs w:val="20"/>
              </w:rPr>
            </w:pPr>
            <w:r w:rsidRPr="002C0E1A">
              <w:rPr>
                <w:sz w:val="20"/>
                <w:szCs w:val="20"/>
              </w:rPr>
              <w:t xml:space="preserve">Seite </w:t>
            </w:r>
            <w:r w:rsidRPr="002C0E1A">
              <w:rPr>
                <w:bCs/>
                <w:sz w:val="20"/>
                <w:szCs w:val="20"/>
              </w:rPr>
              <w:fldChar w:fldCharType="begin"/>
            </w:r>
            <w:r w:rsidRPr="002C0E1A">
              <w:rPr>
                <w:bCs/>
                <w:sz w:val="20"/>
                <w:szCs w:val="20"/>
              </w:rPr>
              <w:instrText>PAGE</w:instrText>
            </w:r>
            <w:r w:rsidRPr="002C0E1A">
              <w:rPr>
                <w:bCs/>
                <w:sz w:val="20"/>
                <w:szCs w:val="20"/>
              </w:rPr>
              <w:fldChar w:fldCharType="separate"/>
            </w:r>
            <w:r w:rsidR="004D4CA7">
              <w:rPr>
                <w:bCs/>
                <w:noProof/>
                <w:sz w:val="20"/>
                <w:szCs w:val="20"/>
              </w:rPr>
              <w:t>1</w:t>
            </w:r>
            <w:r w:rsidRPr="002C0E1A">
              <w:rPr>
                <w:bCs/>
                <w:sz w:val="20"/>
                <w:szCs w:val="20"/>
              </w:rPr>
              <w:fldChar w:fldCharType="end"/>
            </w:r>
            <w:r w:rsidRPr="002C0E1A">
              <w:rPr>
                <w:sz w:val="20"/>
                <w:szCs w:val="20"/>
              </w:rPr>
              <w:t xml:space="preserve"> von </w:t>
            </w:r>
            <w:r w:rsidRPr="002C0E1A">
              <w:rPr>
                <w:bCs/>
                <w:sz w:val="20"/>
                <w:szCs w:val="20"/>
              </w:rPr>
              <w:fldChar w:fldCharType="begin"/>
            </w:r>
            <w:r w:rsidRPr="002C0E1A">
              <w:rPr>
                <w:bCs/>
                <w:sz w:val="20"/>
                <w:szCs w:val="20"/>
              </w:rPr>
              <w:instrText>NUMPAGES</w:instrText>
            </w:r>
            <w:r w:rsidRPr="002C0E1A">
              <w:rPr>
                <w:bCs/>
                <w:sz w:val="20"/>
                <w:szCs w:val="20"/>
              </w:rPr>
              <w:fldChar w:fldCharType="separate"/>
            </w:r>
            <w:r w:rsidR="004D4CA7">
              <w:rPr>
                <w:bCs/>
                <w:noProof/>
                <w:sz w:val="20"/>
                <w:szCs w:val="20"/>
              </w:rPr>
              <w:t>1</w:t>
            </w:r>
            <w:r w:rsidRPr="002C0E1A">
              <w:rPr>
                <w:bCs/>
                <w:sz w:val="20"/>
                <w:szCs w:val="20"/>
              </w:rPr>
              <w:fldChar w:fldCharType="end"/>
            </w:r>
          </w:p>
        </w:sdtContent>
      </w:sdt>
    </w:sdtContent>
  </w:sdt>
  <w:p w14:paraId="238D75A4" w14:textId="0B70F155" w:rsidR="002C0E1A" w:rsidRPr="002C0E1A" w:rsidRDefault="00F52CC2">
    <w:pPr>
      <w:pStyle w:val="Fuzeile"/>
      <w:rPr>
        <w:sz w:val="20"/>
        <w:szCs w:val="20"/>
      </w:rPr>
    </w:pPr>
    <w:r>
      <w:rPr>
        <w:sz w:val="20"/>
        <w:szCs w:val="20"/>
      </w:rPr>
      <w:t xml:space="preserve">Stand </w:t>
    </w:r>
    <w:r w:rsidR="00C61857">
      <w:rPr>
        <w:sz w:val="20"/>
        <w:szCs w:val="20"/>
      </w:rPr>
      <w:t>Mai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DD2C3" w14:textId="77777777" w:rsidR="003F76DB" w:rsidRDefault="003F76DB" w:rsidP="00EE0C2F">
      <w:r>
        <w:separator/>
      </w:r>
    </w:p>
  </w:footnote>
  <w:footnote w:type="continuationSeparator" w:id="0">
    <w:p w14:paraId="48D333FD" w14:textId="77777777" w:rsidR="003F76DB" w:rsidRDefault="003F76DB" w:rsidP="00EE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759D" w14:textId="423C048D" w:rsidR="003E19C2" w:rsidRDefault="003E19C2" w:rsidP="002C0E1A">
    <w:pPr>
      <w:pStyle w:val="Kopfzeile"/>
      <w:jc w:val="right"/>
    </w:pPr>
  </w:p>
  <w:p w14:paraId="238D759E" w14:textId="77777777" w:rsidR="003E19C2" w:rsidRDefault="003E19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75A1" w14:textId="776183AC" w:rsidR="00EE0C2F" w:rsidRDefault="00DE5C37">
    <w:pPr>
      <w:pStyle w:val="Kopfzeile"/>
    </w:pPr>
    <w:r>
      <w:t>Informationsblatt Bestandsmitarbeiter - Gericht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2F"/>
    <w:rsid w:val="00002DDF"/>
    <w:rsid w:val="00023955"/>
    <w:rsid w:val="0003710F"/>
    <w:rsid w:val="00060A0C"/>
    <w:rsid w:val="000B70AF"/>
    <w:rsid w:val="000E5175"/>
    <w:rsid w:val="001153F9"/>
    <w:rsid w:val="00120729"/>
    <w:rsid w:val="00147CC1"/>
    <w:rsid w:val="00162D2E"/>
    <w:rsid w:val="00164B02"/>
    <w:rsid w:val="00164C4B"/>
    <w:rsid w:val="00182A5E"/>
    <w:rsid w:val="001D7D0F"/>
    <w:rsid w:val="001F2CF6"/>
    <w:rsid w:val="002242B5"/>
    <w:rsid w:val="00227667"/>
    <w:rsid w:val="00227C80"/>
    <w:rsid w:val="00247690"/>
    <w:rsid w:val="00252221"/>
    <w:rsid w:val="002B0A5F"/>
    <w:rsid w:val="002C0E1A"/>
    <w:rsid w:val="002C3A7A"/>
    <w:rsid w:val="002C5F01"/>
    <w:rsid w:val="002D7284"/>
    <w:rsid w:val="002F1851"/>
    <w:rsid w:val="00331660"/>
    <w:rsid w:val="0033352A"/>
    <w:rsid w:val="003407A7"/>
    <w:rsid w:val="00364895"/>
    <w:rsid w:val="00371A7D"/>
    <w:rsid w:val="00377BB7"/>
    <w:rsid w:val="00382932"/>
    <w:rsid w:val="003D40B6"/>
    <w:rsid w:val="003E19C2"/>
    <w:rsid w:val="003F76DB"/>
    <w:rsid w:val="00402C24"/>
    <w:rsid w:val="0041023D"/>
    <w:rsid w:val="00413132"/>
    <w:rsid w:val="00423F43"/>
    <w:rsid w:val="004352B5"/>
    <w:rsid w:val="00446CF2"/>
    <w:rsid w:val="0045583D"/>
    <w:rsid w:val="0046393D"/>
    <w:rsid w:val="00475AD2"/>
    <w:rsid w:val="00486092"/>
    <w:rsid w:val="004962B6"/>
    <w:rsid w:val="004A3918"/>
    <w:rsid w:val="004C134F"/>
    <w:rsid w:val="004C6E2D"/>
    <w:rsid w:val="004D4CA7"/>
    <w:rsid w:val="004F1472"/>
    <w:rsid w:val="004F1895"/>
    <w:rsid w:val="00501496"/>
    <w:rsid w:val="005044A6"/>
    <w:rsid w:val="005166D6"/>
    <w:rsid w:val="00547869"/>
    <w:rsid w:val="005667AA"/>
    <w:rsid w:val="0057156A"/>
    <w:rsid w:val="005759E2"/>
    <w:rsid w:val="0058379E"/>
    <w:rsid w:val="005C0613"/>
    <w:rsid w:val="005C21BF"/>
    <w:rsid w:val="005E0A16"/>
    <w:rsid w:val="005F50E4"/>
    <w:rsid w:val="005F55CF"/>
    <w:rsid w:val="006049D3"/>
    <w:rsid w:val="0062560E"/>
    <w:rsid w:val="00625F7E"/>
    <w:rsid w:val="00644A91"/>
    <w:rsid w:val="00673E74"/>
    <w:rsid w:val="006A000F"/>
    <w:rsid w:val="006A1389"/>
    <w:rsid w:val="006A58EB"/>
    <w:rsid w:val="006E338B"/>
    <w:rsid w:val="006F4862"/>
    <w:rsid w:val="007014D7"/>
    <w:rsid w:val="00751C9F"/>
    <w:rsid w:val="00752754"/>
    <w:rsid w:val="00785184"/>
    <w:rsid w:val="007A26FB"/>
    <w:rsid w:val="007A4653"/>
    <w:rsid w:val="007D4581"/>
    <w:rsid w:val="007E650B"/>
    <w:rsid w:val="0082033C"/>
    <w:rsid w:val="008655EB"/>
    <w:rsid w:val="00873401"/>
    <w:rsid w:val="00883F5A"/>
    <w:rsid w:val="008A3DB7"/>
    <w:rsid w:val="008B0DC1"/>
    <w:rsid w:val="008B40FD"/>
    <w:rsid w:val="008C68D2"/>
    <w:rsid w:val="008D2C20"/>
    <w:rsid w:val="008E5F52"/>
    <w:rsid w:val="00901C98"/>
    <w:rsid w:val="0094716A"/>
    <w:rsid w:val="00947ACF"/>
    <w:rsid w:val="009B317C"/>
    <w:rsid w:val="009B4B2A"/>
    <w:rsid w:val="009C421A"/>
    <w:rsid w:val="009D7B22"/>
    <w:rsid w:val="00A0654D"/>
    <w:rsid w:val="00A13EBB"/>
    <w:rsid w:val="00A26A34"/>
    <w:rsid w:val="00A66E3C"/>
    <w:rsid w:val="00A755DD"/>
    <w:rsid w:val="00AB3AEE"/>
    <w:rsid w:val="00AC1004"/>
    <w:rsid w:val="00AC1240"/>
    <w:rsid w:val="00AC6A44"/>
    <w:rsid w:val="00AF2313"/>
    <w:rsid w:val="00B21799"/>
    <w:rsid w:val="00B219C8"/>
    <w:rsid w:val="00B23B95"/>
    <w:rsid w:val="00B31357"/>
    <w:rsid w:val="00B7303F"/>
    <w:rsid w:val="00B9410F"/>
    <w:rsid w:val="00BA764F"/>
    <w:rsid w:val="00BC20AB"/>
    <w:rsid w:val="00BC48A9"/>
    <w:rsid w:val="00BC701C"/>
    <w:rsid w:val="00BD578C"/>
    <w:rsid w:val="00C35584"/>
    <w:rsid w:val="00C51ADD"/>
    <w:rsid w:val="00C530F6"/>
    <w:rsid w:val="00C61857"/>
    <w:rsid w:val="00C73FB0"/>
    <w:rsid w:val="00C907C4"/>
    <w:rsid w:val="00CB2C0D"/>
    <w:rsid w:val="00CD3AF0"/>
    <w:rsid w:val="00CE5D9D"/>
    <w:rsid w:val="00D178EF"/>
    <w:rsid w:val="00D23845"/>
    <w:rsid w:val="00D329A5"/>
    <w:rsid w:val="00D6486C"/>
    <w:rsid w:val="00D71BC1"/>
    <w:rsid w:val="00D86207"/>
    <w:rsid w:val="00D961EC"/>
    <w:rsid w:val="00DA4070"/>
    <w:rsid w:val="00DB0A2D"/>
    <w:rsid w:val="00DB2B48"/>
    <w:rsid w:val="00DE5C37"/>
    <w:rsid w:val="00DF1F5F"/>
    <w:rsid w:val="00E03F34"/>
    <w:rsid w:val="00E24340"/>
    <w:rsid w:val="00E42D4C"/>
    <w:rsid w:val="00E43C81"/>
    <w:rsid w:val="00E514E2"/>
    <w:rsid w:val="00E579BD"/>
    <w:rsid w:val="00E656A0"/>
    <w:rsid w:val="00E72543"/>
    <w:rsid w:val="00E74B0F"/>
    <w:rsid w:val="00E80C0E"/>
    <w:rsid w:val="00E80E7E"/>
    <w:rsid w:val="00E8605F"/>
    <w:rsid w:val="00EA4917"/>
    <w:rsid w:val="00EA4AEC"/>
    <w:rsid w:val="00EC5B95"/>
    <w:rsid w:val="00EE0C2F"/>
    <w:rsid w:val="00F14822"/>
    <w:rsid w:val="00F26077"/>
    <w:rsid w:val="00F40CB7"/>
    <w:rsid w:val="00F52CC2"/>
    <w:rsid w:val="00F57E19"/>
    <w:rsid w:val="00F800B4"/>
    <w:rsid w:val="00F80FE4"/>
    <w:rsid w:val="00F85E4C"/>
    <w:rsid w:val="00F94EEF"/>
    <w:rsid w:val="00FA77D2"/>
    <w:rsid w:val="00FB52A2"/>
    <w:rsid w:val="00FC4525"/>
    <w:rsid w:val="00FE2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D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53F9"/>
    <w:pPr>
      <w:spacing w:after="0" w:line="240" w:lineRule="auto"/>
    </w:pPr>
    <w:rPr>
      <w:rFonts w:ascii="Arial" w:hAnsi="Arial"/>
    </w:rPr>
  </w:style>
  <w:style w:type="paragraph" w:styleId="berschrift1">
    <w:name w:val="heading 1"/>
    <w:basedOn w:val="Standard"/>
    <w:next w:val="Standard"/>
    <w:link w:val="berschrift1Zchn"/>
    <w:uiPriority w:val="9"/>
    <w:qFormat/>
    <w:rsid w:val="00E514E2"/>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514E2"/>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14E2"/>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E514E2"/>
    <w:rPr>
      <w:rFonts w:ascii="Arial" w:eastAsiaTheme="majorEastAsia" w:hAnsi="Arial" w:cstheme="majorBidi"/>
      <w:b/>
      <w:bCs/>
      <w:color w:val="4F81BD" w:themeColor="accent1"/>
      <w:sz w:val="26"/>
      <w:szCs w:val="26"/>
    </w:rPr>
  </w:style>
  <w:style w:type="paragraph" w:styleId="Kopfzeile">
    <w:name w:val="header"/>
    <w:basedOn w:val="Standard"/>
    <w:link w:val="KopfzeileZchn"/>
    <w:uiPriority w:val="99"/>
    <w:unhideWhenUsed/>
    <w:rsid w:val="00EE0C2F"/>
    <w:pPr>
      <w:tabs>
        <w:tab w:val="center" w:pos="4536"/>
        <w:tab w:val="right" w:pos="9072"/>
      </w:tabs>
    </w:pPr>
  </w:style>
  <w:style w:type="character" w:customStyle="1" w:styleId="KopfzeileZchn">
    <w:name w:val="Kopfzeile Zchn"/>
    <w:basedOn w:val="Absatz-Standardschriftart"/>
    <w:link w:val="Kopfzeile"/>
    <w:uiPriority w:val="99"/>
    <w:rsid w:val="00EE0C2F"/>
    <w:rPr>
      <w:rFonts w:ascii="Arial" w:hAnsi="Arial"/>
    </w:rPr>
  </w:style>
  <w:style w:type="paragraph" w:styleId="Fuzeile">
    <w:name w:val="footer"/>
    <w:basedOn w:val="Standard"/>
    <w:link w:val="FuzeileZchn"/>
    <w:uiPriority w:val="99"/>
    <w:unhideWhenUsed/>
    <w:rsid w:val="00EE0C2F"/>
    <w:pPr>
      <w:tabs>
        <w:tab w:val="center" w:pos="4536"/>
        <w:tab w:val="right" w:pos="9072"/>
      </w:tabs>
    </w:pPr>
  </w:style>
  <w:style w:type="character" w:customStyle="1" w:styleId="FuzeileZchn">
    <w:name w:val="Fußzeile Zchn"/>
    <w:basedOn w:val="Absatz-Standardschriftart"/>
    <w:link w:val="Fuzeile"/>
    <w:uiPriority w:val="99"/>
    <w:rsid w:val="00EE0C2F"/>
    <w:rPr>
      <w:rFonts w:ascii="Arial" w:hAnsi="Arial"/>
    </w:rPr>
  </w:style>
  <w:style w:type="character" w:styleId="Hyperlink">
    <w:name w:val="Hyperlink"/>
    <w:basedOn w:val="Absatz-Standardschriftart"/>
    <w:uiPriority w:val="99"/>
    <w:unhideWhenUsed/>
    <w:rsid w:val="00F800B4"/>
    <w:rPr>
      <w:color w:val="0000FF" w:themeColor="hyperlink"/>
      <w:u w:val="single"/>
    </w:rPr>
  </w:style>
  <w:style w:type="paragraph" w:styleId="Sprechblasentext">
    <w:name w:val="Balloon Text"/>
    <w:basedOn w:val="Standard"/>
    <w:link w:val="SprechblasentextZchn"/>
    <w:uiPriority w:val="99"/>
    <w:semiHidden/>
    <w:unhideWhenUsed/>
    <w:rsid w:val="00E860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3F5A-0DA9-45E2-97DD-3DA63CE8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4685</Characters>
  <Application>Microsoft Office Word</Application>
  <DocSecurity>0</DocSecurity>
  <Lines>39</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2023-03-10T09:43:00Z</dcterms:created>
  <dcterms:modified xsi:type="dcterms:W3CDTF">2023-03-10T09:43:00Z</dcterms:modified>
</cp:coreProperties>
</file>