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86" w:rsidRPr="00367AA0" w:rsidRDefault="009E3B86" w:rsidP="009E3B86">
      <w:pPr>
        <w:rPr>
          <w:rFonts w:cs="Arial"/>
          <w:sz w:val="12"/>
          <w:szCs w:val="12"/>
        </w:rPr>
      </w:pPr>
    </w:p>
    <w:p w:rsidR="009E3B86" w:rsidRPr="00367AA0" w:rsidRDefault="009E3B86" w:rsidP="00CE02D2">
      <w:pPr>
        <w:pBdr>
          <w:top w:val="single" w:sz="4" w:space="1" w:color="auto"/>
          <w:left w:val="single" w:sz="4" w:space="4" w:color="auto"/>
          <w:bottom w:val="single" w:sz="4" w:space="1" w:color="auto"/>
          <w:right w:val="single" w:sz="4" w:space="4" w:color="auto"/>
        </w:pBdr>
        <w:rPr>
          <w:rFonts w:cs="Arial"/>
          <w:b/>
          <w:sz w:val="12"/>
          <w:szCs w:val="12"/>
        </w:rPr>
        <w:sectPr w:rsidR="009E3B86" w:rsidRPr="00367AA0" w:rsidSect="00944728">
          <w:headerReference w:type="even" r:id="rId8"/>
          <w:headerReference w:type="default" r:id="rId9"/>
          <w:footerReference w:type="even" r:id="rId10"/>
          <w:footerReference w:type="default" r:id="rId11"/>
          <w:headerReference w:type="first" r:id="rId12"/>
          <w:footerReference w:type="first" r:id="rId13"/>
          <w:pgSz w:w="11907" w:h="16840" w:code="9"/>
          <w:pgMar w:top="426" w:right="794" w:bottom="737" w:left="907" w:header="1134" w:footer="340" w:gutter="0"/>
          <w:cols w:space="720"/>
          <w:titlePg/>
          <w:docGrid w:linePitch="360"/>
        </w:sectPr>
      </w:pPr>
    </w:p>
    <w:p w:rsidR="009E1944" w:rsidRPr="00367AA0" w:rsidRDefault="009E1944" w:rsidP="009E1944">
      <w:pPr>
        <w:rPr>
          <w:rFonts w:cs="Arial"/>
          <w:b/>
          <w:sz w:val="18"/>
          <w:szCs w:val="18"/>
        </w:rPr>
      </w:pPr>
      <w:r w:rsidRPr="00367AA0">
        <w:rPr>
          <w:rFonts w:cs="Arial"/>
          <w:noProof/>
        </w:rPr>
        <w:drawing>
          <wp:inline distT="0" distB="0" distL="0" distR="0" wp14:anchorId="45C45207" wp14:editId="178BA260">
            <wp:extent cx="2257053" cy="3616657"/>
            <wp:effectExtent l="19050" t="19050" r="10160" b="222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265751" cy="363059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1E6CA0" w:rsidRPr="00367AA0" w:rsidRDefault="001E6CA0" w:rsidP="009E1944">
      <w:pPr>
        <w:rPr>
          <w:rFonts w:cs="Arial"/>
          <w:b/>
          <w:sz w:val="18"/>
          <w:szCs w:val="18"/>
        </w:rPr>
      </w:pPr>
    </w:p>
    <w:p w:rsidR="0080108E" w:rsidRPr="00367AA0" w:rsidRDefault="0080108E" w:rsidP="001E6CA0">
      <w:pPr>
        <w:rPr>
          <w:rFonts w:cs="Arial"/>
          <w:sz w:val="20"/>
        </w:rPr>
      </w:pPr>
    </w:p>
    <w:p w:rsidR="00367AA0" w:rsidRPr="00367AA0" w:rsidRDefault="00367AA0" w:rsidP="001E6CA0">
      <w:pPr>
        <w:rPr>
          <w:rFonts w:cs="Arial"/>
          <w:sz w:val="20"/>
        </w:rPr>
      </w:pPr>
    </w:p>
    <w:p w:rsidR="00367AA0" w:rsidRPr="00367AA0" w:rsidRDefault="00744AB5" w:rsidP="001E6CA0">
      <w:pPr>
        <w:rPr>
          <w:rFonts w:cs="Arial"/>
          <w:sz w:val="20"/>
        </w:rPr>
      </w:pPr>
      <w:r>
        <w:rPr>
          <w:rFonts w:cs="Arial"/>
          <w:sz w:val="20"/>
        </w:rPr>
        <w:t>Zusät</w:t>
      </w:r>
      <w:r w:rsidR="001E6E6E">
        <w:rPr>
          <w:rFonts w:cs="Arial"/>
          <w:sz w:val="20"/>
        </w:rPr>
        <w:t>z</w:t>
      </w:r>
      <w:r>
        <w:rPr>
          <w:rFonts w:cs="Arial"/>
          <w:sz w:val="20"/>
        </w:rPr>
        <w:t>liche Informationen</w:t>
      </w:r>
    </w:p>
    <w:p w:rsidR="00367AA0" w:rsidRPr="00367AA0" w:rsidRDefault="00367AA0" w:rsidP="001E6CA0">
      <w:pPr>
        <w:rPr>
          <w:rFonts w:cs="Arial"/>
          <w:sz w:val="20"/>
        </w:rPr>
      </w:pPr>
    </w:p>
    <w:p w:rsidR="00367AA0" w:rsidRPr="00367AA0" w:rsidRDefault="00367AA0" w:rsidP="001E6CA0">
      <w:pPr>
        <w:rPr>
          <w:rFonts w:cs="Arial"/>
          <w:sz w:val="20"/>
        </w:rPr>
      </w:pPr>
    </w:p>
    <w:p w:rsidR="00367AA0" w:rsidRPr="00367AA0" w:rsidRDefault="00367AA0" w:rsidP="001E6CA0">
      <w:pPr>
        <w:rPr>
          <w:rFonts w:cs="Arial"/>
          <w:sz w:val="20"/>
        </w:rPr>
      </w:pPr>
    </w:p>
    <w:p w:rsidR="00367AA0" w:rsidRPr="00367AA0" w:rsidRDefault="00744AB5" w:rsidP="001E6CA0">
      <w:pPr>
        <w:rPr>
          <w:rFonts w:cs="Arial"/>
          <w:sz w:val="20"/>
        </w:rPr>
      </w:pPr>
      <w:r>
        <w:rPr>
          <w:rFonts w:cs="Arial"/>
          <w:noProof/>
          <w:sz w:val="18"/>
          <w:szCs w:val="19"/>
        </w:rPr>
        <w:drawing>
          <wp:inline distT="0" distB="0" distL="0" distR="0" wp14:anchorId="5977C4C9" wp14:editId="62C5266A">
            <wp:extent cx="1428949" cy="1438476"/>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40EFD8.tmp"/>
                    <pic:cNvPicPr/>
                  </pic:nvPicPr>
                  <pic:blipFill>
                    <a:blip r:embed="rId15">
                      <a:extLst>
                        <a:ext uri="{28A0092B-C50C-407E-A947-70E740481C1C}">
                          <a14:useLocalDpi xmlns:a14="http://schemas.microsoft.com/office/drawing/2010/main" val="0"/>
                        </a:ext>
                      </a:extLst>
                    </a:blip>
                    <a:stretch>
                      <a:fillRect/>
                    </a:stretch>
                  </pic:blipFill>
                  <pic:spPr>
                    <a:xfrm>
                      <a:off x="0" y="0"/>
                      <a:ext cx="1428949" cy="1438476"/>
                    </a:xfrm>
                    <a:prstGeom prst="rect">
                      <a:avLst/>
                    </a:prstGeom>
                  </pic:spPr>
                </pic:pic>
              </a:graphicData>
            </a:graphic>
          </wp:inline>
        </w:drawing>
      </w:r>
    </w:p>
    <w:p w:rsidR="00744AB5" w:rsidRDefault="00744AB5" w:rsidP="009E1944">
      <w:pPr>
        <w:rPr>
          <w:rFonts w:cs="Arial"/>
          <w:b/>
          <w:szCs w:val="18"/>
        </w:rPr>
      </w:pPr>
    </w:p>
    <w:p w:rsidR="00744AB5" w:rsidRDefault="00744AB5" w:rsidP="009E1944">
      <w:pPr>
        <w:rPr>
          <w:rFonts w:cs="Arial"/>
          <w:b/>
          <w:szCs w:val="18"/>
        </w:rPr>
      </w:pPr>
    </w:p>
    <w:p w:rsidR="00744AB5" w:rsidRDefault="00744AB5" w:rsidP="009E1944">
      <w:pPr>
        <w:rPr>
          <w:rFonts w:cs="Arial"/>
          <w:b/>
          <w:szCs w:val="18"/>
        </w:rPr>
      </w:pPr>
    </w:p>
    <w:p w:rsidR="00744AB5" w:rsidRDefault="00744AB5" w:rsidP="009E1944">
      <w:pPr>
        <w:rPr>
          <w:rFonts w:cs="Arial"/>
          <w:b/>
          <w:szCs w:val="18"/>
        </w:rPr>
      </w:pPr>
    </w:p>
    <w:p w:rsidR="00744AB5" w:rsidRDefault="00744AB5" w:rsidP="009E1944">
      <w:pPr>
        <w:rPr>
          <w:rFonts w:cs="Arial"/>
          <w:b/>
          <w:szCs w:val="18"/>
        </w:rPr>
      </w:pPr>
    </w:p>
    <w:p w:rsidR="00744AB5" w:rsidRDefault="00744AB5" w:rsidP="009E1944">
      <w:pPr>
        <w:rPr>
          <w:rFonts w:cs="Arial"/>
          <w:b/>
          <w:szCs w:val="18"/>
        </w:rPr>
      </w:pPr>
    </w:p>
    <w:p w:rsidR="00744AB5" w:rsidRDefault="00744AB5" w:rsidP="009E1944">
      <w:pPr>
        <w:rPr>
          <w:rFonts w:cs="Arial"/>
          <w:b/>
          <w:szCs w:val="18"/>
        </w:rPr>
      </w:pPr>
    </w:p>
    <w:p w:rsidR="008D063A" w:rsidRDefault="008D063A" w:rsidP="009E1944">
      <w:pPr>
        <w:rPr>
          <w:rFonts w:cs="Arial"/>
          <w:b/>
          <w:szCs w:val="18"/>
        </w:rPr>
      </w:pPr>
    </w:p>
    <w:p w:rsidR="008D063A" w:rsidRDefault="008D063A" w:rsidP="009E1944">
      <w:pPr>
        <w:rPr>
          <w:rFonts w:cs="Arial"/>
          <w:b/>
          <w:szCs w:val="18"/>
        </w:rPr>
      </w:pPr>
    </w:p>
    <w:p w:rsidR="009E1944" w:rsidRPr="00367AA0" w:rsidRDefault="009E1944" w:rsidP="009E1944">
      <w:pPr>
        <w:rPr>
          <w:rFonts w:cs="Arial"/>
          <w:b/>
          <w:szCs w:val="18"/>
        </w:rPr>
      </w:pPr>
    </w:p>
    <w:p w:rsidR="009E1944" w:rsidRPr="00367AA0" w:rsidRDefault="009E3B86" w:rsidP="009E1944">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18"/>
          <w:szCs w:val="18"/>
        </w:rPr>
        <w:br w:type="column"/>
      </w:r>
      <w:r w:rsidR="009E1944" w:rsidRPr="00367AA0">
        <w:rPr>
          <w:rFonts w:cs="Arial"/>
          <w:b/>
          <w:sz w:val="20"/>
        </w:rPr>
        <w:t xml:space="preserve">Name und Kontaktdaten des Verantwortlichen und </w:t>
      </w:r>
      <w:r w:rsidR="009E1944" w:rsidRPr="00367AA0">
        <w:rPr>
          <w:rFonts w:cs="Arial"/>
          <w:b/>
          <w:sz w:val="20"/>
        </w:rPr>
        <w:br/>
        <w:t>ggf. seines Vertreters:</w:t>
      </w:r>
    </w:p>
    <w:p w:rsidR="00270F50" w:rsidRDefault="00270F50" w:rsidP="009E1944">
      <w:pPr>
        <w:pBdr>
          <w:top w:val="single" w:sz="4" w:space="1" w:color="auto"/>
          <w:left w:val="single" w:sz="4" w:space="4" w:color="auto"/>
          <w:bottom w:val="single" w:sz="4" w:space="1" w:color="auto"/>
          <w:right w:val="single" w:sz="4" w:space="4" w:color="auto"/>
        </w:pBdr>
        <w:rPr>
          <w:rFonts w:ascii="Arial Narrow" w:eastAsiaTheme="minorHAnsi" w:hAnsi="Arial Narrow" w:cs="Arial Narrow"/>
          <w:spacing w:val="0"/>
          <w:sz w:val="20"/>
          <w:lang w:eastAsia="en-US"/>
        </w:rPr>
      </w:pPr>
    </w:p>
    <w:p w:rsidR="00270F50" w:rsidRDefault="00270F50" w:rsidP="009E1944">
      <w:pPr>
        <w:pBdr>
          <w:top w:val="single" w:sz="4" w:space="1" w:color="auto"/>
          <w:left w:val="single" w:sz="4" w:space="4" w:color="auto"/>
          <w:bottom w:val="single" w:sz="4" w:space="1" w:color="auto"/>
          <w:right w:val="single" w:sz="4" w:space="4" w:color="auto"/>
        </w:pBdr>
        <w:rPr>
          <w:rFonts w:ascii="Arial Narrow" w:eastAsiaTheme="minorHAnsi" w:hAnsi="Arial Narrow" w:cs="Arial Narrow"/>
          <w:spacing w:val="0"/>
          <w:sz w:val="20"/>
          <w:lang w:eastAsia="en-US"/>
        </w:rPr>
      </w:pPr>
      <w:r>
        <w:rPr>
          <w:rFonts w:ascii="Arial Narrow" w:eastAsiaTheme="minorHAnsi" w:hAnsi="Arial Narrow" w:cs="Arial Narrow"/>
          <w:spacing w:val="0"/>
          <w:sz w:val="20"/>
          <w:lang w:eastAsia="en-US"/>
        </w:rPr>
        <w:t>Amtsgericht Torgau mit</w:t>
      </w:r>
      <w:r>
        <w:rPr>
          <w:rFonts w:ascii="Arial Narrow" w:eastAsiaTheme="minorHAnsi" w:hAnsi="Arial Narrow" w:cs="Arial Narrow"/>
          <w:spacing w:val="0"/>
          <w:sz w:val="20"/>
          <w:lang w:eastAsia="en-US"/>
        </w:rPr>
        <w:br/>
        <w:t>Zweigstelle Oschatz</w:t>
      </w:r>
      <w:r>
        <w:rPr>
          <w:rFonts w:ascii="Arial Narrow" w:eastAsiaTheme="minorHAnsi" w:hAnsi="Arial Narrow" w:cs="Arial Narrow"/>
          <w:spacing w:val="0"/>
          <w:sz w:val="20"/>
          <w:lang w:eastAsia="en-US"/>
        </w:rPr>
        <w:br/>
      </w:r>
      <w:proofErr w:type="spellStart"/>
      <w:r>
        <w:rPr>
          <w:rFonts w:ascii="Arial Narrow" w:eastAsiaTheme="minorHAnsi" w:hAnsi="Arial Narrow" w:cs="Arial Narrow"/>
          <w:spacing w:val="0"/>
          <w:sz w:val="20"/>
          <w:lang w:eastAsia="en-US"/>
        </w:rPr>
        <w:t>vertr.d.d</w:t>
      </w:r>
      <w:proofErr w:type="spellEnd"/>
      <w:r>
        <w:rPr>
          <w:rFonts w:ascii="Arial Narrow" w:eastAsiaTheme="minorHAnsi" w:hAnsi="Arial Narrow" w:cs="Arial Narrow"/>
          <w:spacing w:val="0"/>
          <w:sz w:val="20"/>
          <w:lang w:eastAsia="en-US"/>
        </w:rPr>
        <w:t>. Direktor / Direktorin</w:t>
      </w:r>
      <w:r>
        <w:rPr>
          <w:rFonts w:ascii="Arial Narrow" w:eastAsiaTheme="minorHAnsi" w:hAnsi="Arial Narrow" w:cs="Arial Narrow"/>
          <w:spacing w:val="0"/>
          <w:sz w:val="20"/>
          <w:lang w:eastAsia="en-US"/>
        </w:rPr>
        <w:br/>
        <w:t>Rosa-Luxemburg-Platz 14</w:t>
      </w:r>
      <w:r>
        <w:rPr>
          <w:rFonts w:ascii="Arial Narrow" w:eastAsiaTheme="minorHAnsi" w:hAnsi="Arial Narrow" w:cs="Arial Narrow"/>
          <w:spacing w:val="0"/>
          <w:sz w:val="20"/>
          <w:lang w:eastAsia="en-US"/>
        </w:rPr>
        <w:br/>
        <w:t>04860 Torgau</w:t>
      </w:r>
      <w:r>
        <w:rPr>
          <w:rFonts w:ascii="Arial Narrow" w:eastAsiaTheme="minorHAnsi" w:hAnsi="Arial Narrow" w:cs="Arial Narrow"/>
          <w:spacing w:val="0"/>
          <w:sz w:val="20"/>
          <w:lang w:eastAsia="en-US"/>
        </w:rPr>
        <w:br/>
      </w:r>
    </w:p>
    <w:p w:rsidR="009E1944" w:rsidRDefault="00270F50" w:rsidP="009E1944">
      <w:pPr>
        <w:pBdr>
          <w:top w:val="single" w:sz="4" w:space="1" w:color="auto"/>
          <w:left w:val="single" w:sz="4" w:space="4" w:color="auto"/>
          <w:bottom w:val="single" w:sz="4" w:space="1" w:color="auto"/>
          <w:right w:val="single" w:sz="4" w:space="4" w:color="auto"/>
        </w:pBdr>
        <w:rPr>
          <w:rFonts w:ascii="Arial Narrow" w:eastAsiaTheme="minorHAnsi" w:hAnsi="Arial Narrow" w:cs="Arial Narrow"/>
          <w:spacing w:val="0"/>
          <w:sz w:val="20"/>
          <w:lang w:eastAsia="en-US"/>
        </w:rPr>
      </w:pPr>
      <w:r>
        <w:rPr>
          <w:rFonts w:ascii="Arial Narrow" w:eastAsiaTheme="minorHAnsi" w:hAnsi="Arial Narrow" w:cs="Arial Narrow"/>
          <w:spacing w:val="0"/>
          <w:sz w:val="20"/>
          <w:lang w:eastAsia="en-US"/>
        </w:rPr>
        <w:t xml:space="preserve">E-Mail: </w:t>
      </w:r>
      <w:hyperlink r:id="rId16" w:history="1">
        <w:r w:rsidRPr="00C24573">
          <w:rPr>
            <w:rStyle w:val="Hyperlink"/>
            <w:rFonts w:ascii="Arial Narrow" w:eastAsiaTheme="minorHAnsi" w:hAnsi="Arial Narrow" w:cs="Arial Narrow"/>
            <w:spacing w:val="0"/>
            <w:sz w:val="20"/>
            <w:lang w:eastAsia="en-US"/>
          </w:rPr>
          <w:t>verwaltung@agto.justiz.sachsen.de</w:t>
        </w:r>
      </w:hyperlink>
    </w:p>
    <w:p w:rsidR="00270F50" w:rsidRPr="00367AA0" w:rsidRDefault="00270F50" w:rsidP="009E1944">
      <w:pPr>
        <w:pBdr>
          <w:top w:val="single" w:sz="4" w:space="1" w:color="auto"/>
          <w:left w:val="single" w:sz="4" w:space="4" w:color="auto"/>
          <w:bottom w:val="single" w:sz="4" w:space="1" w:color="auto"/>
          <w:right w:val="single" w:sz="4" w:space="4" w:color="auto"/>
        </w:pBdr>
        <w:rPr>
          <w:rFonts w:cs="Arial"/>
          <w:sz w:val="20"/>
        </w:rPr>
      </w:pPr>
      <w:r>
        <w:rPr>
          <w:rFonts w:ascii="Arial Narrow" w:eastAsiaTheme="minorHAnsi" w:hAnsi="Arial Narrow" w:cs="Arial Narrow"/>
          <w:spacing w:val="0"/>
          <w:sz w:val="20"/>
          <w:lang w:eastAsia="en-US"/>
        </w:rPr>
        <w:t>Tel:      03421 753-420</w:t>
      </w:r>
    </w:p>
    <w:p w:rsidR="00844295" w:rsidRPr="00367AA0" w:rsidRDefault="00844295" w:rsidP="009E1944">
      <w:pPr>
        <w:pBdr>
          <w:top w:val="single" w:sz="4" w:space="1" w:color="auto"/>
          <w:left w:val="single" w:sz="4" w:space="4" w:color="auto"/>
          <w:bottom w:val="single" w:sz="4" w:space="1" w:color="auto"/>
          <w:right w:val="single" w:sz="4" w:space="4" w:color="auto"/>
        </w:pBdr>
        <w:rPr>
          <w:rFonts w:cs="Arial"/>
          <w:sz w:val="20"/>
        </w:rPr>
      </w:pPr>
    </w:p>
    <w:p w:rsidR="009E1944" w:rsidRPr="00367AA0" w:rsidRDefault="009E1944" w:rsidP="009E1944">
      <w:pPr>
        <w:pBdr>
          <w:top w:val="single" w:sz="4" w:space="1" w:color="auto"/>
          <w:left w:val="single" w:sz="4" w:space="4" w:color="auto"/>
          <w:bottom w:val="single" w:sz="4" w:space="1" w:color="auto"/>
          <w:right w:val="single" w:sz="4" w:space="4" w:color="auto"/>
        </w:pBdr>
        <w:rPr>
          <w:rFonts w:cs="Arial"/>
          <w:sz w:val="20"/>
        </w:rPr>
      </w:pPr>
    </w:p>
    <w:p w:rsidR="009E1944" w:rsidRPr="00367AA0" w:rsidRDefault="009E1944" w:rsidP="009E1944">
      <w:pPr>
        <w:rPr>
          <w:rFonts w:cs="Arial"/>
          <w:sz w:val="10"/>
        </w:rPr>
      </w:pPr>
    </w:p>
    <w:p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r w:rsidRPr="00367AA0">
        <w:rPr>
          <w:rFonts w:cs="Arial"/>
          <w:b/>
          <w:sz w:val="20"/>
        </w:rPr>
        <w:t>Kontaktdaten des D</w:t>
      </w:r>
      <w:r w:rsidR="004B6DF8" w:rsidRPr="00367AA0">
        <w:rPr>
          <w:rFonts w:cs="Arial"/>
          <w:b/>
          <w:sz w:val="20"/>
        </w:rPr>
        <w:t>atenschutzbeauftragten</w:t>
      </w:r>
      <w:r w:rsidR="005120D4" w:rsidRPr="00367AA0">
        <w:rPr>
          <w:rFonts w:cs="Arial"/>
          <w:b/>
          <w:sz w:val="20"/>
        </w:rPr>
        <w:t xml:space="preserve"> </w:t>
      </w:r>
      <w:r w:rsidRPr="00367AA0">
        <w:rPr>
          <w:rFonts w:cs="Arial"/>
          <w:b/>
          <w:sz w:val="20"/>
        </w:rPr>
        <w:t>(sofern vorhanden):</w:t>
      </w:r>
    </w:p>
    <w:p w:rsidR="009E3B86" w:rsidRDefault="009E3B86" w:rsidP="009E3B86">
      <w:pPr>
        <w:pBdr>
          <w:top w:val="single" w:sz="4" w:space="1" w:color="auto"/>
          <w:left w:val="single" w:sz="4" w:space="4" w:color="auto"/>
          <w:bottom w:val="single" w:sz="4" w:space="1" w:color="auto"/>
          <w:right w:val="single" w:sz="4" w:space="4" w:color="auto"/>
        </w:pBdr>
        <w:rPr>
          <w:rFonts w:cs="Arial"/>
          <w:sz w:val="20"/>
        </w:rPr>
      </w:pPr>
    </w:p>
    <w:p w:rsidR="00270F50" w:rsidRPr="00367AA0" w:rsidRDefault="00270F50" w:rsidP="009E3B86">
      <w:pPr>
        <w:pBdr>
          <w:top w:val="single" w:sz="4" w:space="1" w:color="auto"/>
          <w:left w:val="single" w:sz="4" w:space="4" w:color="auto"/>
          <w:bottom w:val="single" w:sz="4" w:space="1" w:color="auto"/>
          <w:right w:val="single" w:sz="4" w:space="4" w:color="auto"/>
        </w:pBdr>
        <w:rPr>
          <w:rFonts w:cs="Arial"/>
          <w:sz w:val="20"/>
        </w:rPr>
      </w:pPr>
      <w:r>
        <w:rPr>
          <w:rFonts w:cs="Arial"/>
          <w:sz w:val="20"/>
        </w:rPr>
        <w:t>Datenschutz@lgl.justiz.sachsen.de</w:t>
      </w:r>
    </w:p>
    <w:p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rsidR="009E3B86" w:rsidRPr="00367AA0" w:rsidRDefault="009E3B86" w:rsidP="009E3B86">
      <w:pPr>
        <w:rPr>
          <w:rFonts w:cs="Arial"/>
          <w:sz w:val="10"/>
        </w:rPr>
      </w:pPr>
    </w:p>
    <w:p w:rsidR="00844295" w:rsidRPr="00367AA0" w:rsidRDefault="00844295" w:rsidP="00844295">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20"/>
        </w:rPr>
        <w:t>Zwecke und Rechtsgrundlage der Datenverarbeitung:</w:t>
      </w:r>
    </w:p>
    <w:p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20"/>
        </w:rPr>
      </w:pPr>
    </w:p>
    <w:p w:rsidR="00844295" w:rsidRPr="00367AA0" w:rsidRDefault="00270F50" w:rsidP="00844295">
      <w:pPr>
        <w:pBdr>
          <w:top w:val="single" w:sz="4" w:space="1" w:color="auto"/>
          <w:left w:val="single" w:sz="4" w:space="4" w:color="auto"/>
          <w:bottom w:val="single" w:sz="4" w:space="1" w:color="auto"/>
          <w:right w:val="single" w:sz="4" w:space="4" w:color="auto"/>
        </w:pBdr>
        <w:rPr>
          <w:rFonts w:cs="Arial"/>
          <w:sz w:val="20"/>
        </w:rPr>
      </w:pPr>
      <w:r>
        <w:rPr>
          <w:rFonts w:ascii="Arial Narrow" w:eastAsiaTheme="minorHAnsi" w:hAnsi="Arial Narrow" w:cs="Arial Narrow"/>
          <w:spacing w:val="0"/>
          <w:sz w:val="20"/>
          <w:lang w:eastAsia="en-US"/>
        </w:rPr>
        <w:t xml:space="preserve">Die Videoüberwachung erfolgt zur Wahrnehmung des Hausrechts, zur Verhinderung von Straftaten sowie zur Geltendmachung, Ausübung oder Verteidigung von Rechtsansprüchen. Rechtsgrundlage der Videoüberwachung ist § 13 Abs. 1 </w:t>
      </w:r>
      <w:proofErr w:type="spellStart"/>
      <w:r>
        <w:rPr>
          <w:rFonts w:ascii="Arial Narrow" w:eastAsiaTheme="minorHAnsi" w:hAnsi="Arial Narrow" w:cs="Arial Narrow"/>
          <w:spacing w:val="0"/>
          <w:sz w:val="20"/>
          <w:lang w:eastAsia="en-US"/>
        </w:rPr>
        <w:t>SächsDSDG</w:t>
      </w:r>
      <w:proofErr w:type="spellEnd"/>
    </w:p>
    <w:p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20"/>
        </w:rPr>
      </w:pPr>
    </w:p>
    <w:p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20"/>
        </w:rPr>
      </w:pPr>
    </w:p>
    <w:p w:rsidR="00844295" w:rsidRPr="00367AA0" w:rsidRDefault="00844295" w:rsidP="00844295">
      <w:pPr>
        <w:rPr>
          <w:rFonts w:cs="Arial"/>
          <w:sz w:val="10"/>
        </w:rPr>
      </w:pPr>
    </w:p>
    <w:p w:rsidR="009E3B86" w:rsidRPr="00367AA0" w:rsidRDefault="00EE397B" w:rsidP="009E3B86">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20"/>
        </w:rPr>
        <w:t>B</w:t>
      </w:r>
      <w:r w:rsidR="009E3B86" w:rsidRPr="00367AA0">
        <w:rPr>
          <w:rFonts w:cs="Arial"/>
          <w:b/>
          <w:sz w:val="20"/>
        </w:rPr>
        <w:t>erechtigte Interessen, die verfolgt werden:</w:t>
      </w:r>
    </w:p>
    <w:p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rsidR="009E3B86" w:rsidRPr="00367AA0" w:rsidRDefault="009B6A06" w:rsidP="009E3B86">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Abschreckung und </w:t>
      </w:r>
      <w:r w:rsidR="00270F50">
        <w:rPr>
          <w:rFonts w:cs="Arial"/>
          <w:sz w:val="20"/>
        </w:rPr>
        <w:t>Sch</w:t>
      </w:r>
      <w:r>
        <w:rPr>
          <w:rFonts w:cs="Arial"/>
          <w:sz w:val="20"/>
        </w:rPr>
        <w:t>utz von Eigentum und Gesundheit</w:t>
      </w:r>
    </w:p>
    <w:p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rsidR="009E3B86" w:rsidRPr="00367AA0" w:rsidRDefault="009E3B86" w:rsidP="009E3B86">
      <w:pPr>
        <w:rPr>
          <w:rFonts w:cs="Arial"/>
          <w:sz w:val="10"/>
        </w:rPr>
      </w:pPr>
    </w:p>
    <w:p w:rsidR="009E3B86" w:rsidRPr="00367AA0" w:rsidRDefault="009E3B86" w:rsidP="009E3B86">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20"/>
        </w:rPr>
        <w:t>Speicherdauer oder Kriterien für die Festlegung der Dauer:</w:t>
      </w:r>
    </w:p>
    <w:p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rsidR="00844295" w:rsidRPr="00367AA0" w:rsidRDefault="008D063A" w:rsidP="009E3B86">
      <w:pPr>
        <w:pBdr>
          <w:top w:val="single" w:sz="4" w:space="1" w:color="auto"/>
          <w:left w:val="single" w:sz="4" w:space="4" w:color="auto"/>
          <w:bottom w:val="single" w:sz="4" w:space="1" w:color="auto"/>
          <w:right w:val="single" w:sz="4" w:space="4" w:color="auto"/>
        </w:pBdr>
        <w:rPr>
          <w:rFonts w:cs="Arial"/>
          <w:sz w:val="20"/>
        </w:rPr>
      </w:pPr>
      <w:r>
        <w:rPr>
          <w:rFonts w:cs="Arial"/>
          <w:sz w:val="20"/>
        </w:rPr>
        <w:t>1 Monat</w:t>
      </w:r>
    </w:p>
    <w:p w:rsidR="00844295" w:rsidRPr="00367AA0" w:rsidRDefault="00844295" w:rsidP="009E3B86">
      <w:pPr>
        <w:pBdr>
          <w:top w:val="single" w:sz="4" w:space="1" w:color="auto"/>
          <w:left w:val="single" w:sz="4" w:space="4" w:color="auto"/>
          <w:bottom w:val="single" w:sz="4" w:space="1" w:color="auto"/>
          <w:right w:val="single" w:sz="4" w:space="4" w:color="auto"/>
        </w:pBdr>
        <w:rPr>
          <w:rFonts w:cs="Arial"/>
          <w:sz w:val="20"/>
        </w:rPr>
      </w:pPr>
    </w:p>
    <w:p w:rsidR="009E3B86" w:rsidRPr="00367AA0" w:rsidRDefault="009E3B86" w:rsidP="009E3B86">
      <w:pPr>
        <w:rPr>
          <w:rFonts w:cs="Arial"/>
          <w:sz w:val="10"/>
          <w:szCs w:val="18"/>
        </w:rPr>
      </w:pPr>
    </w:p>
    <w:p w:rsidR="00844295" w:rsidRPr="00367AA0" w:rsidRDefault="00844295" w:rsidP="00844295">
      <w:pPr>
        <w:pBdr>
          <w:top w:val="single" w:sz="4" w:space="1" w:color="auto"/>
          <w:left w:val="single" w:sz="4" w:space="4" w:color="auto"/>
          <w:bottom w:val="single" w:sz="4" w:space="1" w:color="auto"/>
          <w:right w:val="single" w:sz="4" w:space="4" w:color="auto"/>
        </w:pBdr>
        <w:rPr>
          <w:rFonts w:cs="Arial"/>
          <w:b/>
          <w:sz w:val="20"/>
          <w:szCs w:val="18"/>
        </w:rPr>
      </w:pPr>
      <w:r w:rsidRPr="00367AA0">
        <w:rPr>
          <w:rFonts w:cs="Arial"/>
          <w:b/>
          <w:sz w:val="20"/>
          <w:szCs w:val="18"/>
        </w:rPr>
        <w:t>Empfänger oder Kategorien von Empfänger der Daten (sofern Datenübermittlung stattfindet):</w:t>
      </w:r>
    </w:p>
    <w:p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18"/>
          <w:szCs w:val="18"/>
        </w:rPr>
      </w:pPr>
    </w:p>
    <w:p w:rsidR="00DB6F0D" w:rsidRDefault="00270F50" w:rsidP="008D063A">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Eine automatische Datenübermittlung erfolgt nicht.</w:t>
      </w:r>
      <w:r w:rsidR="009B6A06">
        <w:rPr>
          <w:rFonts w:cs="Arial"/>
          <w:sz w:val="18"/>
          <w:szCs w:val="18"/>
        </w:rPr>
        <w:t xml:space="preserve"> Für die </w:t>
      </w:r>
      <w:proofErr w:type="spellStart"/>
      <w:proofErr w:type="gramStart"/>
      <w:r w:rsidR="009B6A06">
        <w:rPr>
          <w:rFonts w:cs="Arial"/>
          <w:sz w:val="18"/>
          <w:szCs w:val="18"/>
        </w:rPr>
        <w:t>Ver</w:t>
      </w:r>
      <w:r w:rsidR="00DB6F0D">
        <w:rPr>
          <w:rFonts w:cs="Arial"/>
          <w:sz w:val="18"/>
          <w:szCs w:val="18"/>
        </w:rPr>
        <w:t>-</w:t>
      </w:r>
      <w:r w:rsidR="009B6A06">
        <w:rPr>
          <w:rFonts w:cs="Arial"/>
          <w:sz w:val="18"/>
          <w:szCs w:val="18"/>
        </w:rPr>
        <w:t>folgung</w:t>
      </w:r>
      <w:proofErr w:type="spellEnd"/>
      <w:proofErr w:type="gramEnd"/>
      <w:r w:rsidR="009B6A06">
        <w:rPr>
          <w:rFonts w:cs="Arial"/>
          <w:sz w:val="18"/>
          <w:szCs w:val="18"/>
        </w:rPr>
        <w:t xml:space="preserve"> von Straftaten, Ordnungswidrigkeiten und Dienstvergehen kann eine Sp</w:t>
      </w:r>
      <w:r w:rsidR="00DB6F0D">
        <w:rPr>
          <w:rFonts w:cs="Arial"/>
          <w:sz w:val="18"/>
          <w:szCs w:val="18"/>
        </w:rPr>
        <w:t xml:space="preserve">eicheranordnung getroffen und </w:t>
      </w:r>
    </w:p>
    <w:p w:rsidR="00DB6F0D" w:rsidRDefault="00DB6F0D" w:rsidP="008D063A">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 der</w:t>
      </w:r>
      <w:r w:rsidR="009B6A06">
        <w:rPr>
          <w:rFonts w:cs="Arial"/>
          <w:sz w:val="18"/>
          <w:szCs w:val="18"/>
        </w:rPr>
        <w:t xml:space="preserve"> Verfolgungsbehörde</w:t>
      </w:r>
      <w:r>
        <w:rPr>
          <w:rFonts w:cs="Arial"/>
          <w:sz w:val="18"/>
          <w:szCs w:val="18"/>
        </w:rPr>
        <w:t xml:space="preserve">, </w:t>
      </w:r>
    </w:p>
    <w:p w:rsidR="00DB6F0D" w:rsidRDefault="00DB6F0D" w:rsidP="008D063A">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 xml:space="preserve">- der örtlichen Polizeibehörde, </w:t>
      </w:r>
    </w:p>
    <w:p w:rsidR="00DB6F0D" w:rsidRDefault="00DB6F0D" w:rsidP="008D063A">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 xml:space="preserve">- den Landesbehörden des </w:t>
      </w:r>
      <w:proofErr w:type="spellStart"/>
      <w:r>
        <w:rPr>
          <w:rFonts w:cs="Arial"/>
          <w:sz w:val="18"/>
          <w:szCs w:val="18"/>
        </w:rPr>
        <w:t>Freisstaates</w:t>
      </w:r>
      <w:proofErr w:type="spellEnd"/>
      <w:r>
        <w:rPr>
          <w:rFonts w:cs="Arial"/>
          <w:sz w:val="18"/>
          <w:szCs w:val="18"/>
        </w:rPr>
        <w:t xml:space="preserve"> Sachsen (zur </w:t>
      </w:r>
      <w:proofErr w:type="spellStart"/>
      <w:r>
        <w:rPr>
          <w:rFonts w:cs="Arial"/>
          <w:sz w:val="18"/>
          <w:szCs w:val="18"/>
        </w:rPr>
        <w:t>Anspruchsver</w:t>
      </w:r>
      <w:proofErr w:type="spellEnd"/>
      <w:r>
        <w:rPr>
          <w:rFonts w:cs="Arial"/>
          <w:sz w:val="18"/>
          <w:szCs w:val="18"/>
        </w:rPr>
        <w:t xml:space="preserve">-                 </w:t>
      </w:r>
      <w:proofErr w:type="spellStart"/>
      <w:r>
        <w:rPr>
          <w:rFonts w:cs="Arial"/>
          <w:sz w:val="18"/>
          <w:szCs w:val="18"/>
        </w:rPr>
        <w:t>folgung</w:t>
      </w:r>
      <w:proofErr w:type="spellEnd"/>
      <w:r>
        <w:rPr>
          <w:rFonts w:cs="Arial"/>
          <w:sz w:val="18"/>
          <w:szCs w:val="18"/>
        </w:rPr>
        <w:t>),</w:t>
      </w:r>
    </w:p>
    <w:p w:rsidR="00DB6F0D" w:rsidRDefault="00DB6F0D" w:rsidP="008D063A">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 xml:space="preserve">- Versicherungen, </w:t>
      </w:r>
    </w:p>
    <w:p w:rsidR="00DB6F0D" w:rsidRDefault="00DB6F0D" w:rsidP="008D063A">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 Rechtsanwälten / Rechtsanwältinnen für Gerichtsverfahren</w:t>
      </w:r>
    </w:p>
    <w:p w:rsidR="009E3B86" w:rsidRPr="00367AA0" w:rsidRDefault="009B6A06" w:rsidP="008D063A">
      <w:pPr>
        <w:pBdr>
          <w:top w:val="single" w:sz="4" w:space="1" w:color="auto"/>
          <w:left w:val="single" w:sz="4" w:space="4" w:color="auto"/>
          <w:bottom w:val="single" w:sz="4" w:space="1" w:color="auto"/>
          <w:right w:val="single" w:sz="4" w:space="4" w:color="auto"/>
        </w:pBdr>
        <w:rPr>
          <w:rFonts w:cs="Arial"/>
          <w:sz w:val="18"/>
          <w:szCs w:val="18"/>
        </w:rPr>
        <w:sectPr w:rsidR="009E3B86" w:rsidRPr="00367AA0" w:rsidSect="005120D4">
          <w:type w:val="continuous"/>
          <w:pgSz w:w="11907" w:h="16840" w:code="9"/>
          <w:pgMar w:top="851" w:right="794" w:bottom="737" w:left="907" w:header="1134" w:footer="737" w:gutter="0"/>
          <w:cols w:num="2" w:space="964" w:equalWidth="0">
            <w:col w:w="3629" w:space="426"/>
            <w:col w:w="6151"/>
          </w:cols>
          <w:titlePg/>
          <w:docGrid w:linePitch="360"/>
        </w:sectPr>
      </w:pPr>
      <w:r>
        <w:rPr>
          <w:rFonts w:cs="Arial"/>
          <w:sz w:val="18"/>
          <w:szCs w:val="18"/>
        </w:rPr>
        <w:t>zur Verfügung gestellt werden.</w:t>
      </w:r>
    </w:p>
    <w:p w:rsidR="008D063A" w:rsidRPr="008D063A" w:rsidRDefault="008D063A" w:rsidP="00270F50">
      <w:pPr>
        <w:spacing w:after="80"/>
        <w:jc w:val="both"/>
        <w:rPr>
          <w:rFonts w:cs="Arial"/>
          <w:b/>
          <w:szCs w:val="19"/>
        </w:rPr>
      </w:pPr>
      <w:r w:rsidRPr="008D063A">
        <w:rPr>
          <w:rFonts w:cs="Arial"/>
          <w:b/>
          <w:szCs w:val="19"/>
        </w:rPr>
        <w:t>Hinweise auf die Rechte:</w:t>
      </w:r>
    </w:p>
    <w:p w:rsidR="008D063A" w:rsidRDefault="008D063A" w:rsidP="00270F50">
      <w:pPr>
        <w:spacing w:after="80"/>
        <w:jc w:val="both"/>
        <w:rPr>
          <w:rFonts w:cs="Arial"/>
          <w:sz w:val="19"/>
          <w:szCs w:val="19"/>
        </w:rPr>
      </w:pPr>
    </w:p>
    <w:p w:rsidR="009E3B86" w:rsidRPr="00367AA0" w:rsidRDefault="009E3B86" w:rsidP="00270F50">
      <w:pPr>
        <w:spacing w:after="80"/>
        <w:jc w:val="both"/>
        <w:rPr>
          <w:rFonts w:cs="Arial"/>
          <w:sz w:val="19"/>
          <w:szCs w:val="19"/>
        </w:rPr>
      </w:pPr>
      <w:r w:rsidRPr="00367AA0">
        <w:rPr>
          <w:rFonts w:cs="Arial"/>
          <w:sz w:val="19"/>
          <w:szCs w:val="19"/>
        </w:rPr>
        <w:t xml:space="preserve">Die betroffene Person hat das Recht, von dem Verantwortlichen eine Bestätigung darüber zu verlangen, ob sie betreffende personenbezogene Daten verarbeitet werden; ist dies der Fall, so hat sie ein </w:t>
      </w:r>
      <w:r w:rsidRPr="00367AA0">
        <w:rPr>
          <w:rFonts w:cs="Arial"/>
          <w:b/>
          <w:sz w:val="19"/>
          <w:szCs w:val="19"/>
        </w:rPr>
        <w:t>Recht auf Auskunft</w:t>
      </w:r>
      <w:r w:rsidRPr="00367AA0">
        <w:rPr>
          <w:rFonts w:cs="Arial"/>
          <w:sz w:val="19"/>
          <w:szCs w:val="19"/>
        </w:rPr>
        <w:t xml:space="preserve"> über diese personenbezogenen Daten und auf die in Art. 15 DSGVO im </w:t>
      </w:r>
      <w:r w:rsidR="00AE1E05">
        <w:rPr>
          <w:rFonts w:cs="Arial"/>
          <w:sz w:val="19"/>
          <w:szCs w:val="19"/>
        </w:rPr>
        <w:t>E</w:t>
      </w:r>
      <w:r w:rsidRPr="00367AA0">
        <w:rPr>
          <w:rFonts w:cs="Arial"/>
          <w:sz w:val="19"/>
          <w:szCs w:val="19"/>
        </w:rPr>
        <w:t>inzelnen aufgeführten Informationen.</w:t>
      </w:r>
    </w:p>
    <w:p w:rsidR="009E3B86" w:rsidRPr="00367AA0" w:rsidRDefault="009E3B86" w:rsidP="00270F50">
      <w:pPr>
        <w:spacing w:after="80"/>
        <w:jc w:val="both"/>
        <w:rPr>
          <w:rFonts w:cs="Arial"/>
          <w:sz w:val="19"/>
          <w:szCs w:val="19"/>
        </w:rPr>
      </w:pPr>
      <w:r w:rsidRPr="00367AA0">
        <w:rPr>
          <w:rFonts w:cs="Arial"/>
          <w:sz w:val="19"/>
          <w:szCs w:val="19"/>
        </w:rPr>
        <w:t xml:space="preserve">Die betroffene Person hat das Recht, von dem Verantwortlichen unverzüglich die </w:t>
      </w:r>
      <w:r w:rsidRPr="00367AA0">
        <w:rPr>
          <w:rFonts w:cs="Arial"/>
          <w:b/>
          <w:sz w:val="19"/>
          <w:szCs w:val="19"/>
        </w:rPr>
        <w:t>Berichtigung</w:t>
      </w:r>
      <w:r w:rsidRPr="00367AA0">
        <w:rPr>
          <w:rFonts w:cs="Arial"/>
          <w:sz w:val="19"/>
          <w:szCs w:val="19"/>
        </w:rPr>
        <w:t xml:space="preserve"> sie betreffender unrichtiger personenbezogener Daten und ggf. die </w:t>
      </w:r>
      <w:r w:rsidRPr="00367AA0">
        <w:rPr>
          <w:rFonts w:cs="Arial"/>
          <w:b/>
          <w:sz w:val="19"/>
          <w:szCs w:val="19"/>
        </w:rPr>
        <w:t>Vervollständigung</w:t>
      </w:r>
      <w:r w:rsidRPr="00367AA0">
        <w:rPr>
          <w:rFonts w:cs="Arial"/>
          <w:sz w:val="19"/>
          <w:szCs w:val="19"/>
        </w:rPr>
        <w:t xml:space="preserve"> unvollständiger personenbezogener Daten zu verlangen (Art. 16 DSGVO).</w:t>
      </w:r>
    </w:p>
    <w:p w:rsidR="009E3B86" w:rsidRPr="00367AA0" w:rsidRDefault="009E3B86" w:rsidP="00270F50">
      <w:pPr>
        <w:spacing w:after="80"/>
        <w:jc w:val="both"/>
        <w:rPr>
          <w:rFonts w:cs="Arial"/>
          <w:sz w:val="19"/>
          <w:szCs w:val="19"/>
        </w:rPr>
      </w:pPr>
      <w:r w:rsidRPr="00367AA0">
        <w:rPr>
          <w:rFonts w:cs="Arial"/>
          <w:sz w:val="19"/>
          <w:szCs w:val="19"/>
        </w:rPr>
        <w:t>Die betroffene Person hat das Recht, von dem Verantwortlichen zu verlangen, dass sie betreffende personenbezogene Daten unverzüglich gelöscht werden, sofern</w:t>
      </w:r>
      <w:r w:rsidR="006116EA">
        <w:rPr>
          <w:rFonts w:cs="Arial"/>
          <w:sz w:val="19"/>
          <w:szCs w:val="19"/>
        </w:rPr>
        <w:t xml:space="preserve"> einer der in Art. 17 DSGVO im E</w:t>
      </w:r>
      <w:r w:rsidRPr="00367AA0">
        <w:rPr>
          <w:rFonts w:cs="Arial"/>
          <w:sz w:val="19"/>
          <w:szCs w:val="19"/>
        </w:rPr>
        <w:t>inzelnen aufgeführten Gründe zutrifft, z. B. wenn die Daten für die verfolgten Zwecke nicht mehr benötigt werden (</w:t>
      </w:r>
      <w:r w:rsidRPr="00367AA0">
        <w:rPr>
          <w:rFonts w:cs="Arial"/>
          <w:b/>
          <w:sz w:val="19"/>
          <w:szCs w:val="19"/>
        </w:rPr>
        <w:t>Recht auf Löschung</w:t>
      </w:r>
      <w:r w:rsidRPr="00367AA0">
        <w:rPr>
          <w:rFonts w:cs="Arial"/>
          <w:sz w:val="19"/>
          <w:szCs w:val="19"/>
        </w:rPr>
        <w:t>).</w:t>
      </w:r>
    </w:p>
    <w:p w:rsidR="009E3B86" w:rsidRPr="00367AA0" w:rsidRDefault="009E3B86" w:rsidP="00270F50">
      <w:pPr>
        <w:spacing w:after="80"/>
        <w:jc w:val="both"/>
        <w:rPr>
          <w:rFonts w:cs="Arial"/>
          <w:sz w:val="19"/>
          <w:szCs w:val="19"/>
        </w:rPr>
      </w:pPr>
      <w:r w:rsidRPr="00367AA0">
        <w:rPr>
          <w:rFonts w:cs="Arial"/>
          <w:sz w:val="19"/>
          <w:szCs w:val="19"/>
        </w:rPr>
        <w:t xml:space="preserve">Die betroffene Person hat das Recht, von dem Verantwortlichen die </w:t>
      </w:r>
      <w:r w:rsidRPr="00367AA0">
        <w:rPr>
          <w:rFonts w:cs="Arial"/>
          <w:b/>
          <w:sz w:val="19"/>
          <w:szCs w:val="19"/>
        </w:rPr>
        <w:t>Einschränkung der Verarbeitung</w:t>
      </w:r>
      <w:r w:rsidRPr="00367AA0">
        <w:rPr>
          <w:rFonts w:cs="Arial"/>
          <w:sz w:val="19"/>
          <w:szCs w:val="19"/>
        </w:rPr>
        <w:t xml:space="preserve"> zu verlangen, wenn eine der in Art. 18 DSGVO aufgeführten Voraussetzungen gegeben ist, z. B. wenn die betroffene Person Widerspruch gegen die Verarbeitung eingelegt hat, für die Dauer der Prüfung durch den Verantwortlichen.</w:t>
      </w:r>
    </w:p>
    <w:p w:rsidR="009E3B86" w:rsidRPr="00367AA0" w:rsidRDefault="009E3B86" w:rsidP="00270F50">
      <w:pPr>
        <w:spacing w:after="80"/>
        <w:jc w:val="both"/>
        <w:rPr>
          <w:rFonts w:cs="Arial"/>
          <w:sz w:val="19"/>
          <w:szCs w:val="19"/>
        </w:rPr>
      </w:pPr>
      <w:r w:rsidRPr="00367AA0">
        <w:rPr>
          <w:rFonts w:cs="Arial"/>
          <w:sz w:val="19"/>
          <w:szCs w:val="19"/>
        </w:rPr>
        <w:t xml:space="preserve">Die betroffene Person hat das Recht, aus Gründen, die sich aus ihrer besonderen Situation ergeben, jederzeit gegen die Verarbeitung sie betreffender personenbezogener Daten </w:t>
      </w:r>
      <w:r w:rsidRPr="00367AA0">
        <w:rPr>
          <w:rFonts w:cs="Arial"/>
          <w:b/>
          <w:sz w:val="19"/>
          <w:szCs w:val="19"/>
        </w:rPr>
        <w:t>Widerspruch</w:t>
      </w:r>
      <w:r w:rsidRPr="00367AA0">
        <w:rPr>
          <w:rFonts w:cs="Arial"/>
          <w:sz w:val="19"/>
          <w:szCs w:val="19"/>
        </w:rPr>
        <w:t xml:space="preserve">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w:t>
      </w:r>
    </w:p>
    <w:p w:rsidR="00270F50" w:rsidRDefault="009E3B86" w:rsidP="00270F50">
      <w:pPr>
        <w:jc w:val="both"/>
        <w:rPr>
          <w:rFonts w:cs="Arial"/>
          <w:sz w:val="19"/>
          <w:szCs w:val="19"/>
        </w:rPr>
      </w:pPr>
      <w:r w:rsidRPr="00367AA0">
        <w:rPr>
          <w:rFonts w:cs="Arial"/>
          <w:sz w:val="19"/>
          <w:szCs w:val="19"/>
        </w:rPr>
        <w:t xml:space="preserve">Jede betroffene Person hat unbeschadet eines anderweitigen verwaltungsrechtlichen oder gerichtlichen Rechtsbehelfs das </w:t>
      </w:r>
      <w:r w:rsidRPr="00367AA0">
        <w:rPr>
          <w:rFonts w:cs="Arial"/>
          <w:b/>
          <w:sz w:val="19"/>
          <w:szCs w:val="19"/>
        </w:rPr>
        <w:t>Recht auf Beschwerde bei einer Aufsichtsbehörde</w:t>
      </w:r>
      <w:r w:rsidRPr="00367AA0">
        <w:rPr>
          <w:rFonts w:cs="Arial"/>
          <w:sz w:val="19"/>
          <w:szCs w:val="19"/>
        </w:rPr>
        <w:t>, wenn die betroffene Person der Ansicht ist, dass die Verarbeitung der sie betreffenden personenbezogenen Daten gegen die DS</w:t>
      </w:r>
      <w:r w:rsidR="00D77C3B" w:rsidRPr="00367AA0">
        <w:rPr>
          <w:rFonts w:cs="Arial"/>
          <w:sz w:val="19"/>
          <w:szCs w:val="19"/>
        </w:rPr>
        <w:t>GVO verstößt (Art. 77 DSG</w:t>
      </w:r>
      <w:r w:rsidRPr="00367AA0">
        <w:rPr>
          <w:rFonts w:cs="Arial"/>
          <w:sz w:val="19"/>
          <w:szCs w:val="19"/>
        </w:rPr>
        <w:t>VO). Die betroffene Person kann dieses Recht bei einer Aufsichtsbehörde in dem Mitgliedstaat ihres Aufenthaltsorts, ihres Arbeitsplatzes oder des Orts des mutmaßlichen Verstoßes geltend machen.</w:t>
      </w:r>
      <w:r w:rsidR="00EE397B" w:rsidRPr="00367AA0">
        <w:rPr>
          <w:rFonts w:cs="Arial"/>
          <w:sz w:val="19"/>
          <w:szCs w:val="19"/>
        </w:rPr>
        <w:t xml:space="preserve"> </w:t>
      </w:r>
    </w:p>
    <w:p w:rsidR="00270F50" w:rsidRDefault="00270F50" w:rsidP="00270F50">
      <w:pPr>
        <w:jc w:val="both"/>
        <w:rPr>
          <w:rFonts w:cs="Arial"/>
          <w:sz w:val="19"/>
          <w:szCs w:val="19"/>
        </w:rPr>
      </w:pPr>
    </w:p>
    <w:p w:rsidR="00270F50" w:rsidRDefault="00EE397B" w:rsidP="00270F50">
      <w:pPr>
        <w:jc w:val="both"/>
        <w:rPr>
          <w:rFonts w:cs="Arial"/>
          <w:sz w:val="19"/>
          <w:szCs w:val="19"/>
        </w:rPr>
      </w:pPr>
      <w:r w:rsidRPr="00367AA0">
        <w:rPr>
          <w:rFonts w:cs="Arial"/>
          <w:sz w:val="19"/>
          <w:szCs w:val="19"/>
        </w:rPr>
        <w:t>Z</w:t>
      </w:r>
      <w:r w:rsidR="00D77C3B" w:rsidRPr="00367AA0">
        <w:rPr>
          <w:rFonts w:cs="Arial"/>
          <w:sz w:val="19"/>
          <w:szCs w:val="19"/>
        </w:rPr>
        <w:t>uständige Aufsichtsbehörde</w:t>
      </w:r>
      <w:r w:rsidRPr="00367AA0">
        <w:rPr>
          <w:rFonts w:cs="Arial"/>
          <w:sz w:val="19"/>
          <w:szCs w:val="19"/>
        </w:rPr>
        <w:t xml:space="preserve"> in Sachsen</w:t>
      </w:r>
      <w:r w:rsidR="00D77C3B" w:rsidRPr="00367AA0">
        <w:rPr>
          <w:rFonts w:cs="Arial"/>
          <w:sz w:val="19"/>
          <w:szCs w:val="19"/>
        </w:rPr>
        <w:t xml:space="preserve">: </w:t>
      </w:r>
    </w:p>
    <w:p w:rsidR="00270F50" w:rsidRDefault="00270F50" w:rsidP="00270F50">
      <w:pPr>
        <w:jc w:val="both"/>
        <w:rPr>
          <w:rFonts w:cs="Arial"/>
          <w:sz w:val="19"/>
          <w:szCs w:val="19"/>
        </w:rPr>
      </w:pPr>
    </w:p>
    <w:p w:rsidR="00270F50" w:rsidRPr="00270F50" w:rsidRDefault="00270F50" w:rsidP="00270F50">
      <w:pPr>
        <w:tabs>
          <w:tab w:val="clear" w:pos="2127"/>
          <w:tab w:val="clear" w:pos="4253"/>
          <w:tab w:val="clear" w:pos="5670"/>
          <w:tab w:val="clear" w:pos="6521"/>
          <w:tab w:val="clear" w:pos="8931"/>
        </w:tabs>
        <w:overflowPunct/>
        <w:autoSpaceDE/>
        <w:autoSpaceDN/>
        <w:adjustRightInd/>
        <w:spacing w:before="120" w:after="60"/>
        <w:contextualSpacing/>
        <w:textAlignment w:val="auto"/>
        <w:rPr>
          <w:spacing w:val="0"/>
          <w:sz w:val="20"/>
          <w:szCs w:val="24"/>
        </w:rPr>
      </w:pPr>
      <w:r w:rsidRPr="00270F50">
        <w:rPr>
          <w:spacing w:val="0"/>
          <w:sz w:val="20"/>
          <w:szCs w:val="24"/>
        </w:rPr>
        <w:t>Sächsische Datenschutz- und Transparenzbeauftragte</w:t>
      </w:r>
    </w:p>
    <w:p w:rsidR="00270F50" w:rsidRPr="00270F50" w:rsidRDefault="00270F50" w:rsidP="00270F50">
      <w:pPr>
        <w:tabs>
          <w:tab w:val="clear" w:pos="2127"/>
          <w:tab w:val="clear" w:pos="4253"/>
          <w:tab w:val="clear" w:pos="5670"/>
          <w:tab w:val="clear" w:pos="6521"/>
          <w:tab w:val="clear" w:pos="8931"/>
        </w:tabs>
        <w:overflowPunct/>
        <w:autoSpaceDE/>
        <w:autoSpaceDN/>
        <w:adjustRightInd/>
        <w:spacing w:before="120" w:after="60"/>
        <w:contextualSpacing/>
        <w:textAlignment w:val="auto"/>
        <w:rPr>
          <w:spacing w:val="0"/>
          <w:sz w:val="20"/>
          <w:szCs w:val="24"/>
        </w:rPr>
      </w:pPr>
      <w:proofErr w:type="spellStart"/>
      <w:r w:rsidRPr="00270F50">
        <w:rPr>
          <w:spacing w:val="0"/>
          <w:sz w:val="20"/>
          <w:szCs w:val="24"/>
        </w:rPr>
        <w:t>Devrientstraße</w:t>
      </w:r>
      <w:proofErr w:type="spellEnd"/>
      <w:r w:rsidRPr="00270F50">
        <w:rPr>
          <w:spacing w:val="0"/>
          <w:sz w:val="20"/>
          <w:szCs w:val="24"/>
        </w:rPr>
        <w:t xml:space="preserve"> 5</w:t>
      </w:r>
    </w:p>
    <w:p w:rsidR="00270F50" w:rsidRPr="00270F50" w:rsidRDefault="00270F50" w:rsidP="00270F50">
      <w:pPr>
        <w:tabs>
          <w:tab w:val="clear" w:pos="2127"/>
          <w:tab w:val="clear" w:pos="4253"/>
          <w:tab w:val="clear" w:pos="5670"/>
          <w:tab w:val="clear" w:pos="6521"/>
          <w:tab w:val="clear" w:pos="8931"/>
        </w:tabs>
        <w:overflowPunct/>
        <w:autoSpaceDE/>
        <w:autoSpaceDN/>
        <w:adjustRightInd/>
        <w:spacing w:before="120" w:after="60"/>
        <w:contextualSpacing/>
        <w:textAlignment w:val="auto"/>
        <w:rPr>
          <w:spacing w:val="0"/>
          <w:sz w:val="20"/>
          <w:szCs w:val="24"/>
        </w:rPr>
      </w:pPr>
      <w:r w:rsidRPr="00270F50">
        <w:rPr>
          <w:spacing w:val="0"/>
          <w:sz w:val="20"/>
          <w:szCs w:val="24"/>
        </w:rPr>
        <w:t>01067 Dresden</w:t>
      </w:r>
    </w:p>
    <w:p w:rsidR="00270F50" w:rsidRPr="00270F50" w:rsidRDefault="00270F50" w:rsidP="00270F50">
      <w:pPr>
        <w:tabs>
          <w:tab w:val="clear" w:pos="2127"/>
          <w:tab w:val="clear" w:pos="4253"/>
          <w:tab w:val="clear" w:pos="5670"/>
          <w:tab w:val="clear" w:pos="6521"/>
          <w:tab w:val="clear" w:pos="8931"/>
        </w:tabs>
        <w:overflowPunct/>
        <w:autoSpaceDE/>
        <w:autoSpaceDN/>
        <w:adjustRightInd/>
        <w:spacing w:after="60"/>
        <w:contextualSpacing/>
        <w:textAlignment w:val="auto"/>
        <w:rPr>
          <w:spacing w:val="0"/>
          <w:sz w:val="20"/>
          <w:szCs w:val="24"/>
        </w:rPr>
      </w:pPr>
      <w:r w:rsidRPr="00270F50">
        <w:rPr>
          <w:spacing w:val="0"/>
          <w:sz w:val="20"/>
          <w:szCs w:val="24"/>
        </w:rPr>
        <w:t>Tel. +49 351 85471-101</w:t>
      </w:r>
    </w:p>
    <w:p w:rsidR="00744AB5" w:rsidRDefault="00270F50" w:rsidP="00270F50">
      <w:pPr>
        <w:jc w:val="both"/>
        <w:rPr>
          <w:spacing w:val="0"/>
          <w:sz w:val="20"/>
          <w:szCs w:val="24"/>
        </w:rPr>
      </w:pPr>
      <w:r w:rsidRPr="00270F50">
        <w:rPr>
          <w:spacing w:val="0"/>
          <w:sz w:val="20"/>
          <w:szCs w:val="24"/>
        </w:rPr>
        <w:t>E-Mail: post@sdtb.sachsen.de</w:t>
      </w:r>
    </w:p>
    <w:p w:rsidR="00744AB5" w:rsidRDefault="00744AB5" w:rsidP="00270F50">
      <w:pPr>
        <w:jc w:val="both"/>
        <w:rPr>
          <w:spacing w:val="0"/>
          <w:sz w:val="20"/>
          <w:szCs w:val="24"/>
        </w:rPr>
      </w:pPr>
    </w:p>
    <w:p w:rsidR="00744AB5" w:rsidRDefault="00744AB5" w:rsidP="00270F50">
      <w:pPr>
        <w:jc w:val="both"/>
        <w:rPr>
          <w:spacing w:val="0"/>
          <w:sz w:val="20"/>
          <w:szCs w:val="24"/>
        </w:rPr>
      </w:pPr>
    </w:p>
    <w:p w:rsidR="00744AB5" w:rsidRDefault="00744AB5" w:rsidP="00270F50">
      <w:pPr>
        <w:jc w:val="both"/>
        <w:rPr>
          <w:spacing w:val="0"/>
          <w:sz w:val="20"/>
          <w:szCs w:val="24"/>
        </w:rPr>
      </w:pPr>
    </w:p>
    <w:p w:rsidR="006F5AE5" w:rsidRPr="00367AA0" w:rsidRDefault="006F5AE5" w:rsidP="00744AB5">
      <w:pPr>
        <w:rPr>
          <w:rFonts w:cs="Arial"/>
          <w:sz w:val="20"/>
        </w:rPr>
      </w:pPr>
    </w:p>
    <w:sectPr w:rsidR="006F5AE5" w:rsidRPr="00367AA0" w:rsidSect="008D063A">
      <w:headerReference w:type="default" r:id="rId17"/>
      <w:footerReference w:type="default" r:id="rId18"/>
      <w:pgSz w:w="11907" w:h="16840" w:code="9"/>
      <w:pgMar w:top="851" w:right="794" w:bottom="737" w:left="907" w:header="1134"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D8" w:rsidRDefault="004142D8">
      <w:r>
        <w:separator/>
      </w:r>
    </w:p>
  </w:endnote>
  <w:endnote w:type="continuationSeparator" w:id="0">
    <w:p w:rsidR="004142D8" w:rsidRDefault="0041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6E" w:rsidRDefault="001E6E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6E" w:rsidRDefault="001E6E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6E" w:rsidRDefault="001E6E6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E5" w:rsidRDefault="006F5A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D8" w:rsidRDefault="004142D8">
      <w:r>
        <w:separator/>
      </w:r>
    </w:p>
  </w:footnote>
  <w:footnote w:type="continuationSeparator" w:id="0">
    <w:p w:rsidR="004142D8" w:rsidRDefault="0041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6E" w:rsidRDefault="001E6E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6E" w:rsidRDefault="001E6E6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6E" w:rsidRDefault="001E6E6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E5" w:rsidRPr="006F5AE5" w:rsidRDefault="006F5AE5" w:rsidP="006F5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12A"/>
    <w:multiLevelType w:val="hybridMultilevel"/>
    <w:tmpl w:val="E4C6F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1C4542"/>
    <w:multiLevelType w:val="hybridMultilevel"/>
    <w:tmpl w:val="6FC8E1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86"/>
    <w:rsid w:val="00013E3A"/>
    <w:rsid w:val="000A61B9"/>
    <w:rsid w:val="000B37A0"/>
    <w:rsid w:val="000B7BA7"/>
    <w:rsid w:val="00184FEF"/>
    <w:rsid w:val="001B65B0"/>
    <w:rsid w:val="001E6CA0"/>
    <w:rsid w:val="001E6E6E"/>
    <w:rsid w:val="00270F50"/>
    <w:rsid w:val="00321B42"/>
    <w:rsid w:val="00367AA0"/>
    <w:rsid w:val="004142D8"/>
    <w:rsid w:val="004B6DF8"/>
    <w:rsid w:val="004C0F37"/>
    <w:rsid w:val="005120D4"/>
    <w:rsid w:val="005763F8"/>
    <w:rsid w:val="005A0CD6"/>
    <w:rsid w:val="005F68E7"/>
    <w:rsid w:val="006116EA"/>
    <w:rsid w:val="00624545"/>
    <w:rsid w:val="006F5AE5"/>
    <w:rsid w:val="00744AB5"/>
    <w:rsid w:val="0080108E"/>
    <w:rsid w:val="008438F3"/>
    <w:rsid w:val="00844295"/>
    <w:rsid w:val="0084585C"/>
    <w:rsid w:val="00861482"/>
    <w:rsid w:val="008B534A"/>
    <w:rsid w:val="008D063A"/>
    <w:rsid w:val="008E087A"/>
    <w:rsid w:val="009013E0"/>
    <w:rsid w:val="00944728"/>
    <w:rsid w:val="009525BF"/>
    <w:rsid w:val="00957993"/>
    <w:rsid w:val="009B6A06"/>
    <w:rsid w:val="009E1944"/>
    <w:rsid w:val="009E3B86"/>
    <w:rsid w:val="009F07D1"/>
    <w:rsid w:val="00A278E4"/>
    <w:rsid w:val="00AE1E05"/>
    <w:rsid w:val="00AF4A3E"/>
    <w:rsid w:val="00BF1E66"/>
    <w:rsid w:val="00CE02D2"/>
    <w:rsid w:val="00D40341"/>
    <w:rsid w:val="00D50E54"/>
    <w:rsid w:val="00D51BC6"/>
    <w:rsid w:val="00D77C3B"/>
    <w:rsid w:val="00DB6F0D"/>
    <w:rsid w:val="00E7505A"/>
    <w:rsid w:val="00ED52A7"/>
    <w:rsid w:val="00EE397B"/>
    <w:rsid w:val="00F53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3B86"/>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pPr>
    <w:rPr>
      <w:rFonts w:ascii="Arial" w:eastAsia="Times New Roman" w:hAnsi="Arial" w:cs="Times New Roman"/>
      <w:spacing w:val="1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9E3B86"/>
    <w:pPr>
      <w:tabs>
        <w:tab w:val="clear" w:pos="2127"/>
        <w:tab w:val="clear" w:pos="4253"/>
        <w:tab w:val="clear" w:pos="5670"/>
        <w:tab w:val="clear" w:pos="8931"/>
        <w:tab w:val="center" w:pos="4819"/>
        <w:tab w:val="right" w:pos="9071"/>
      </w:tabs>
    </w:pPr>
  </w:style>
  <w:style w:type="character" w:customStyle="1" w:styleId="FuzeileZchn">
    <w:name w:val="Fußzeile Zchn"/>
    <w:basedOn w:val="Absatz-Standardschriftart"/>
    <w:link w:val="Fuzeile"/>
    <w:semiHidden/>
    <w:rsid w:val="009E3B86"/>
    <w:rPr>
      <w:rFonts w:ascii="Arial" w:eastAsia="Times New Roman" w:hAnsi="Arial" w:cs="Times New Roman"/>
      <w:spacing w:val="10"/>
      <w:szCs w:val="20"/>
      <w:lang w:eastAsia="de-DE"/>
    </w:rPr>
  </w:style>
  <w:style w:type="paragraph" w:styleId="Sprechblasentext">
    <w:name w:val="Balloon Text"/>
    <w:basedOn w:val="Standard"/>
    <w:link w:val="SprechblasentextZchn"/>
    <w:uiPriority w:val="99"/>
    <w:semiHidden/>
    <w:unhideWhenUsed/>
    <w:rsid w:val="009E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944"/>
    <w:rPr>
      <w:rFonts w:ascii="Tahoma" w:eastAsia="Times New Roman" w:hAnsi="Tahoma" w:cs="Tahoma"/>
      <w:spacing w:val="10"/>
      <w:sz w:val="16"/>
      <w:szCs w:val="16"/>
      <w:lang w:eastAsia="de-DE"/>
    </w:rPr>
  </w:style>
  <w:style w:type="paragraph" w:styleId="Funotentext">
    <w:name w:val="footnote text"/>
    <w:basedOn w:val="Standard"/>
    <w:link w:val="FunotentextZchn"/>
    <w:uiPriority w:val="99"/>
    <w:semiHidden/>
    <w:unhideWhenUsed/>
    <w:rsid w:val="00844295"/>
    <w:rPr>
      <w:sz w:val="20"/>
    </w:rPr>
  </w:style>
  <w:style w:type="character" w:customStyle="1" w:styleId="FunotentextZchn">
    <w:name w:val="Fußnotentext Zchn"/>
    <w:basedOn w:val="Absatz-Standardschriftart"/>
    <w:link w:val="Funotentext"/>
    <w:uiPriority w:val="99"/>
    <w:semiHidden/>
    <w:rsid w:val="00844295"/>
    <w:rPr>
      <w:rFonts w:ascii="Arial" w:eastAsia="Times New Roman" w:hAnsi="Arial" w:cs="Times New Roman"/>
      <w:spacing w:val="10"/>
      <w:sz w:val="20"/>
      <w:szCs w:val="20"/>
      <w:lang w:eastAsia="de-DE"/>
    </w:rPr>
  </w:style>
  <w:style w:type="character" w:styleId="Funotenzeichen">
    <w:name w:val="footnote reference"/>
    <w:basedOn w:val="Absatz-Standardschriftart"/>
    <w:uiPriority w:val="99"/>
    <w:semiHidden/>
    <w:unhideWhenUsed/>
    <w:rsid w:val="00844295"/>
    <w:rPr>
      <w:vertAlign w:val="superscript"/>
    </w:rPr>
  </w:style>
  <w:style w:type="paragraph" w:styleId="Listenabsatz">
    <w:name w:val="List Paragraph"/>
    <w:basedOn w:val="Standard"/>
    <w:uiPriority w:val="34"/>
    <w:qFormat/>
    <w:rsid w:val="00844295"/>
    <w:pPr>
      <w:ind w:left="720"/>
      <w:contextualSpacing/>
    </w:pPr>
  </w:style>
  <w:style w:type="paragraph" w:styleId="Kopfzeile">
    <w:name w:val="header"/>
    <w:basedOn w:val="Standard"/>
    <w:link w:val="KopfzeileZchn"/>
    <w:uiPriority w:val="99"/>
    <w:unhideWhenUsed/>
    <w:rsid w:val="00BF1E66"/>
    <w:pPr>
      <w:tabs>
        <w:tab w:val="clear" w:pos="2127"/>
        <w:tab w:val="clear" w:pos="4253"/>
        <w:tab w:val="clear" w:pos="5670"/>
        <w:tab w:val="clear" w:pos="6521"/>
        <w:tab w:val="clear" w:pos="8931"/>
        <w:tab w:val="center" w:pos="4536"/>
        <w:tab w:val="right" w:pos="9072"/>
      </w:tabs>
    </w:pPr>
  </w:style>
  <w:style w:type="character" w:customStyle="1" w:styleId="KopfzeileZchn">
    <w:name w:val="Kopfzeile Zchn"/>
    <w:basedOn w:val="Absatz-Standardschriftart"/>
    <w:link w:val="Kopfzeile"/>
    <w:uiPriority w:val="99"/>
    <w:rsid w:val="00BF1E66"/>
    <w:rPr>
      <w:rFonts w:ascii="Arial" w:eastAsia="Times New Roman" w:hAnsi="Arial" w:cs="Times New Roman"/>
      <w:spacing w:val="10"/>
      <w:szCs w:val="20"/>
      <w:lang w:eastAsia="de-DE"/>
    </w:rPr>
  </w:style>
  <w:style w:type="character" w:styleId="Hyperlink">
    <w:name w:val="Hyperlink"/>
    <w:basedOn w:val="Absatz-Standardschriftart"/>
    <w:uiPriority w:val="99"/>
    <w:unhideWhenUsed/>
    <w:rsid w:val="0084585C"/>
    <w:rPr>
      <w:color w:val="0000FF" w:themeColor="hyperlink"/>
      <w:u w:val="single"/>
    </w:rPr>
  </w:style>
  <w:style w:type="table" w:customStyle="1" w:styleId="Tabellenraster1">
    <w:name w:val="Tabellenraster1"/>
    <w:basedOn w:val="NormaleTabelle"/>
    <w:next w:val="Tabellenraster"/>
    <w:rsid w:val="00367AA0"/>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6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E087A"/>
    <w:rPr>
      <w:sz w:val="16"/>
      <w:szCs w:val="16"/>
    </w:rPr>
  </w:style>
  <w:style w:type="paragraph" w:styleId="Kommentartext">
    <w:name w:val="annotation text"/>
    <w:basedOn w:val="Standard"/>
    <w:link w:val="KommentartextZchn"/>
    <w:uiPriority w:val="99"/>
    <w:semiHidden/>
    <w:unhideWhenUsed/>
    <w:rsid w:val="008E087A"/>
    <w:rPr>
      <w:sz w:val="20"/>
    </w:rPr>
  </w:style>
  <w:style w:type="character" w:customStyle="1" w:styleId="KommentartextZchn">
    <w:name w:val="Kommentartext Zchn"/>
    <w:basedOn w:val="Absatz-Standardschriftart"/>
    <w:link w:val="Kommentartext"/>
    <w:uiPriority w:val="99"/>
    <w:semiHidden/>
    <w:rsid w:val="008E087A"/>
    <w:rPr>
      <w:rFonts w:ascii="Arial" w:eastAsia="Times New Roman" w:hAnsi="Arial" w:cs="Times New Roman"/>
      <w:spacing w:val="10"/>
      <w:sz w:val="20"/>
      <w:szCs w:val="20"/>
      <w:lang w:eastAsia="de-DE"/>
    </w:rPr>
  </w:style>
  <w:style w:type="paragraph" w:styleId="Kommentarthema">
    <w:name w:val="annotation subject"/>
    <w:basedOn w:val="Kommentartext"/>
    <w:next w:val="Kommentartext"/>
    <w:link w:val="KommentarthemaZchn"/>
    <w:uiPriority w:val="99"/>
    <w:semiHidden/>
    <w:unhideWhenUsed/>
    <w:rsid w:val="008E087A"/>
    <w:rPr>
      <w:b/>
      <w:bCs/>
    </w:rPr>
  </w:style>
  <w:style w:type="character" w:customStyle="1" w:styleId="KommentarthemaZchn">
    <w:name w:val="Kommentarthema Zchn"/>
    <w:basedOn w:val="KommentartextZchn"/>
    <w:link w:val="Kommentarthema"/>
    <w:uiPriority w:val="99"/>
    <w:semiHidden/>
    <w:rsid w:val="008E087A"/>
    <w:rPr>
      <w:rFonts w:ascii="Arial" w:eastAsia="Times New Roman" w:hAnsi="Arial" w:cs="Times New Roman"/>
      <w:b/>
      <w:bCs/>
      <w:spacing w:val="1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verwaltung@agto.justiz.sachsen.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9C63-9D62-4740-A7D6-2B5DD899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Vollstaendiges Informationsblatt für Videoueberwachung</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Vollstaendiges Informationsblatt für Videoueberwachung</dc:title>
  <dc:creator/>
  <cp:lastModifiedBy/>
  <cp:revision>1</cp:revision>
  <dcterms:created xsi:type="dcterms:W3CDTF">2024-06-19T11:06:00Z</dcterms:created>
  <dcterms:modified xsi:type="dcterms:W3CDTF">2024-06-25T15:21:00Z</dcterms:modified>
</cp:coreProperties>
</file>